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13" w:rsidRPr="003F3D82" w:rsidRDefault="000A7C13" w:rsidP="000A7C13">
      <w:pPr>
        <w:pStyle w:val="Heading1"/>
        <w:rPr>
          <w:rFonts w:ascii="Georgia" w:hAnsi="Georgia"/>
          <w:b w:val="0"/>
          <w:bCs/>
          <w:sz w:val="20"/>
        </w:rPr>
      </w:pPr>
      <w:r w:rsidRPr="003F3D82">
        <w:rPr>
          <w:rFonts w:ascii="Georgia" w:hAnsi="Georgia"/>
          <w:bCs/>
          <w:noProof/>
          <w:sz w:val="20"/>
          <w:lang w:eastAsia="en-GB"/>
        </w:rPr>
        <w:drawing>
          <wp:anchor distT="0" distB="0" distL="114300" distR="114300" simplePos="0" relativeHeight="251659264" behindDoc="0" locked="0" layoutInCell="1" allowOverlap="1" wp14:anchorId="182F6B27" wp14:editId="6E2E71FC">
            <wp:simplePos x="0" y="0"/>
            <wp:positionH relativeFrom="column">
              <wp:posOffset>2514600</wp:posOffset>
            </wp:positionH>
            <wp:positionV relativeFrom="paragraph">
              <wp:posOffset>-571500</wp:posOffset>
            </wp:positionV>
            <wp:extent cx="4048125" cy="1466850"/>
            <wp:effectExtent l="0" t="0" r="9525" b="0"/>
            <wp:wrapSquare wrapText="bothSides"/>
            <wp:docPr id="1" name="Picture 1" descr="liverpool_philharmonic_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rpool_philharmonic_OM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0"/>
        </w:rPr>
      </w:pPr>
    </w:p>
    <w:p w:rsidR="000A7C13" w:rsidRPr="003F3D82" w:rsidRDefault="000A7C13" w:rsidP="000A7C13">
      <w:pPr>
        <w:rPr>
          <w:rFonts w:ascii="Georgia" w:hAnsi="Georgia"/>
          <w:bCs/>
          <w:sz w:val="28"/>
        </w:rPr>
      </w:pPr>
    </w:p>
    <w:p w:rsidR="000A7C13" w:rsidRPr="003F3D82" w:rsidRDefault="000A7C13" w:rsidP="000A7C13">
      <w:pPr>
        <w:rPr>
          <w:rFonts w:ascii="Georgia" w:hAnsi="Georgia"/>
          <w:bCs/>
          <w:sz w:val="28"/>
        </w:rPr>
      </w:pPr>
    </w:p>
    <w:p w:rsidR="000A7C13" w:rsidRPr="003F3D82" w:rsidRDefault="000A7C13" w:rsidP="000A7C13">
      <w:pPr>
        <w:rPr>
          <w:rFonts w:ascii="Georgia" w:hAnsi="Georgia"/>
          <w:bCs/>
          <w:sz w:val="28"/>
        </w:rPr>
      </w:pPr>
    </w:p>
    <w:p w:rsidR="000A7C13" w:rsidRPr="003F3D82" w:rsidRDefault="000A7C13" w:rsidP="000A7C13">
      <w:pPr>
        <w:pStyle w:val="Heading2"/>
        <w:jc w:val="center"/>
        <w:rPr>
          <w:rFonts w:ascii="Georgia" w:hAnsi="Georgia"/>
          <w:i w:val="0"/>
          <w:iCs w:val="0"/>
          <w:sz w:val="44"/>
          <w:szCs w:val="44"/>
        </w:rPr>
      </w:pPr>
      <w:r w:rsidRPr="003F3D82">
        <w:rPr>
          <w:rFonts w:ascii="Georgia" w:hAnsi="Georgia"/>
          <w:i w:val="0"/>
          <w:iCs w:val="0"/>
          <w:sz w:val="44"/>
          <w:szCs w:val="44"/>
        </w:rPr>
        <w:t xml:space="preserve">RECRUITMENT OF </w:t>
      </w:r>
    </w:p>
    <w:p w:rsidR="000A7C13" w:rsidRPr="003F3D82" w:rsidRDefault="00F945F1" w:rsidP="000A7C13">
      <w:pPr>
        <w:jc w:val="center"/>
        <w:rPr>
          <w:rFonts w:ascii="Georgia" w:hAnsi="Georgia"/>
          <w:bCs/>
          <w:color w:val="E36C0A"/>
          <w:sz w:val="44"/>
          <w:szCs w:val="44"/>
        </w:rPr>
      </w:pPr>
      <w:r>
        <w:rPr>
          <w:rFonts w:ascii="Georgia" w:hAnsi="Georgia"/>
          <w:bCs/>
          <w:color w:val="E36C0A"/>
          <w:sz w:val="44"/>
          <w:szCs w:val="44"/>
        </w:rPr>
        <w:t>General Manager, Bars</w:t>
      </w:r>
    </w:p>
    <w:p w:rsidR="000A7C13" w:rsidRPr="003F3D82" w:rsidRDefault="000A7C13" w:rsidP="000A7C13">
      <w:pPr>
        <w:jc w:val="center"/>
        <w:rPr>
          <w:rFonts w:ascii="Georgia" w:hAnsi="Georgia"/>
          <w:bCs/>
          <w:sz w:val="20"/>
          <w:szCs w:val="20"/>
        </w:rPr>
      </w:pPr>
      <w:r w:rsidRPr="003F3D82">
        <w:rPr>
          <w:rFonts w:ascii="Georgia" w:hAnsi="Georgia"/>
          <w:bCs/>
          <w:sz w:val="44"/>
          <w:szCs w:val="44"/>
        </w:rPr>
        <w:t>(</w:t>
      </w:r>
      <w:r w:rsidR="006B1269" w:rsidRPr="003F3D82">
        <w:rPr>
          <w:rFonts w:ascii="Georgia" w:hAnsi="Georgia"/>
          <w:bCs/>
          <w:sz w:val="44"/>
          <w:szCs w:val="44"/>
        </w:rPr>
        <w:t>January 2017</w:t>
      </w:r>
      <w:r w:rsidRPr="003F3D82">
        <w:rPr>
          <w:rFonts w:ascii="Georgia" w:hAnsi="Georgia"/>
          <w:bCs/>
          <w:sz w:val="44"/>
          <w:szCs w:val="44"/>
        </w:rPr>
        <w:t>)</w:t>
      </w:r>
    </w:p>
    <w:p w:rsidR="000A7C13" w:rsidRPr="003F3D82" w:rsidRDefault="000A7C13" w:rsidP="000A7C13">
      <w:pPr>
        <w:jc w:val="center"/>
        <w:rPr>
          <w:rFonts w:ascii="Georgia" w:hAnsi="Georgia"/>
          <w:bCs/>
          <w:sz w:val="20"/>
          <w:szCs w:val="20"/>
        </w:rPr>
      </w:pPr>
    </w:p>
    <w:p w:rsidR="000A7C13" w:rsidRPr="003F3D82" w:rsidRDefault="000A7C13" w:rsidP="000A7C13">
      <w:pPr>
        <w:jc w:val="center"/>
        <w:rPr>
          <w:rFonts w:ascii="Georgia" w:hAnsi="Georgia"/>
          <w:bCs/>
          <w:sz w:val="20"/>
          <w:szCs w:val="20"/>
        </w:rPr>
      </w:pPr>
    </w:p>
    <w:p w:rsidR="000A7C13" w:rsidRPr="003F3D82" w:rsidRDefault="000A7C13" w:rsidP="000A7C13">
      <w:pPr>
        <w:jc w:val="center"/>
        <w:rPr>
          <w:rFonts w:ascii="Georgia" w:hAnsi="Georgia"/>
          <w:bCs/>
          <w:sz w:val="20"/>
          <w:szCs w:val="20"/>
        </w:rPr>
      </w:pPr>
    </w:p>
    <w:p w:rsidR="000A7C13" w:rsidRPr="003F3D82" w:rsidRDefault="000A7C13" w:rsidP="000A7C13">
      <w:pPr>
        <w:jc w:val="center"/>
        <w:rPr>
          <w:rFonts w:ascii="Georgia" w:hAnsi="Georgia"/>
          <w:bCs/>
          <w:sz w:val="20"/>
          <w:szCs w:val="20"/>
        </w:rPr>
      </w:pPr>
    </w:p>
    <w:p w:rsidR="000A7C13" w:rsidRPr="003F3D82" w:rsidRDefault="000A7C13" w:rsidP="000A7C13">
      <w:pPr>
        <w:pStyle w:val="Heading7"/>
        <w:rPr>
          <w:rFonts w:ascii="Georgia" w:hAnsi="Georgia"/>
          <w:bCs/>
          <w:sz w:val="44"/>
          <w:szCs w:val="44"/>
        </w:rPr>
      </w:pPr>
      <w:r w:rsidRPr="003F3D82">
        <w:rPr>
          <w:rFonts w:ascii="Georgia" w:hAnsi="Georgia"/>
          <w:bCs/>
          <w:sz w:val="44"/>
          <w:szCs w:val="44"/>
        </w:rPr>
        <w:t>INFORMATION FOR CANDIDATES</w:t>
      </w:r>
    </w:p>
    <w:p w:rsidR="000A7C13" w:rsidRPr="003F3D82" w:rsidRDefault="000A7C13" w:rsidP="000A7C13">
      <w:pPr>
        <w:jc w:val="center"/>
        <w:rPr>
          <w:rFonts w:ascii="Georgia" w:hAnsi="Georgia"/>
          <w:sz w:val="36"/>
          <w:szCs w:val="36"/>
        </w:rPr>
      </w:pPr>
    </w:p>
    <w:p w:rsidR="000A7C13" w:rsidRPr="003F3D82" w:rsidRDefault="000A7C13" w:rsidP="000A7C13">
      <w:pPr>
        <w:jc w:val="center"/>
        <w:rPr>
          <w:rFonts w:ascii="Georgia" w:hAnsi="Georgia"/>
          <w:sz w:val="32"/>
          <w:szCs w:val="32"/>
        </w:rPr>
      </w:pPr>
    </w:p>
    <w:p w:rsidR="000A7C13" w:rsidRPr="003F3D82" w:rsidRDefault="000A7C13" w:rsidP="000A7C13">
      <w:pPr>
        <w:jc w:val="center"/>
        <w:rPr>
          <w:rFonts w:ascii="Georgia" w:hAnsi="Georgia"/>
          <w:sz w:val="32"/>
          <w:szCs w:val="32"/>
        </w:rPr>
      </w:pPr>
      <w:r w:rsidRPr="003F3D82">
        <w:rPr>
          <w:rFonts w:ascii="Georgia" w:hAnsi="Georgia"/>
          <w:sz w:val="32"/>
          <w:szCs w:val="32"/>
        </w:rPr>
        <w:t>Application Instructions</w:t>
      </w:r>
    </w:p>
    <w:p w:rsidR="000A7C13" w:rsidRPr="003F3D82" w:rsidRDefault="000A7C13" w:rsidP="000A7C13">
      <w:pPr>
        <w:jc w:val="center"/>
        <w:rPr>
          <w:rFonts w:ascii="Georgia" w:hAnsi="Georgia"/>
          <w:bCs/>
          <w:sz w:val="32"/>
          <w:szCs w:val="32"/>
          <w:lang w:val="en-US"/>
        </w:rPr>
      </w:pPr>
      <w:r w:rsidRPr="003F3D82">
        <w:rPr>
          <w:rFonts w:ascii="Georgia" w:hAnsi="Georgia"/>
          <w:bCs/>
          <w:sz w:val="32"/>
          <w:szCs w:val="32"/>
          <w:lang w:val="en-US"/>
        </w:rPr>
        <w:t>Introduction to Liverpool Philharmonic</w:t>
      </w:r>
    </w:p>
    <w:p w:rsidR="000A7C13" w:rsidRPr="003F3D82" w:rsidRDefault="000A7C13" w:rsidP="000A7C13">
      <w:pPr>
        <w:jc w:val="center"/>
        <w:rPr>
          <w:rFonts w:ascii="Georgia" w:hAnsi="Georgia"/>
          <w:bCs/>
          <w:sz w:val="32"/>
          <w:szCs w:val="32"/>
          <w:lang w:val="en-US"/>
        </w:rPr>
      </w:pPr>
      <w:r w:rsidRPr="003F3D82">
        <w:rPr>
          <w:rFonts w:ascii="Georgia" w:hAnsi="Georgia"/>
          <w:bCs/>
          <w:sz w:val="32"/>
          <w:szCs w:val="32"/>
          <w:lang w:val="en-US"/>
        </w:rPr>
        <w:t>Job Description</w:t>
      </w:r>
    </w:p>
    <w:p w:rsidR="000A7C13" w:rsidRPr="003F3D82" w:rsidRDefault="000A7C13" w:rsidP="000A7C13">
      <w:pPr>
        <w:jc w:val="center"/>
        <w:rPr>
          <w:rFonts w:ascii="Georgia" w:hAnsi="Georgia"/>
          <w:bCs/>
          <w:sz w:val="32"/>
          <w:szCs w:val="32"/>
          <w:lang w:val="en-US"/>
        </w:rPr>
      </w:pPr>
      <w:r w:rsidRPr="003F3D82">
        <w:rPr>
          <w:rFonts w:ascii="Georgia" w:hAnsi="Georgia"/>
          <w:bCs/>
          <w:sz w:val="32"/>
          <w:szCs w:val="32"/>
          <w:lang w:val="en-US"/>
        </w:rPr>
        <w:t>Person Specification</w:t>
      </w:r>
    </w:p>
    <w:p w:rsidR="000A7C13" w:rsidRPr="003F3D82" w:rsidRDefault="000A7C13" w:rsidP="000A7C13">
      <w:pPr>
        <w:jc w:val="center"/>
        <w:rPr>
          <w:rFonts w:ascii="Georgia" w:hAnsi="Georgia"/>
          <w:sz w:val="32"/>
          <w:szCs w:val="32"/>
        </w:rPr>
      </w:pPr>
      <w:r w:rsidRPr="003F3D82">
        <w:rPr>
          <w:rFonts w:ascii="Georgia" w:hAnsi="Georgia"/>
          <w:bCs/>
          <w:sz w:val="32"/>
          <w:szCs w:val="32"/>
          <w:lang w:val="en-US"/>
        </w:rPr>
        <w:t xml:space="preserve">Conditions of Employment </w:t>
      </w:r>
    </w:p>
    <w:p w:rsidR="000A7C13" w:rsidRPr="003F3D82" w:rsidRDefault="000A7C13" w:rsidP="000A7C13">
      <w:pPr>
        <w:pStyle w:val="Heading5"/>
        <w:rPr>
          <w:rFonts w:ascii="Georgia" w:hAnsi="Georgia"/>
          <w:bCs/>
          <w:sz w:val="20"/>
          <w:szCs w:val="20"/>
        </w:rPr>
      </w:pPr>
    </w:p>
    <w:p w:rsidR="000A7C13" w:rsidRPr="003F3D82" w:rsidRDefault="000A7C13" w:rsidP="000A7C13">
      <w:pPr>
        <w:rPr>
          <w:rFonts w:ascii="Georgia" w:hAnsi="Georgia"/>
          <w:bCs/>
          <w:sz w:val="20"/>
          <w:szCs w:val="20"/>
        </w:rPr>
      </w:pPr>
    </w:p>
    <w:p w:rsidR="000A7C13" w:rsidRPr="003F3D82" w:rsidRDefault="000A7C13" w:rsidP="000A7C13">
      <w:pPr>
        <w:rPr>
          <w:rFonts w:ascii="Georgia" w:hAnsi="Georgia"/>
          <w:bCs/>
          <w:sz w:val="20"/>
          <w:szCs w:val="20"/>
        </w:rPr>
      </w:pPr>
    </w:p>
    <w:p w:rsidR="000A7C13" w:rsidRPr="003F3D82" w:rsidRDefault="000A7C13" w:rsidP="000A7C13">
      <w:pPr>
        <w:rPr>
          <w:rFonts w:ascii="Georgia" w:hAnsi="Georgia"/>
          <w:bCs/>
          <w:sz w:val="20"/>
          <w:szCs w:val="20"/>
        </w:rPr>
      </w:pPr>
    </w:p>
    <w:p w:rsidR="000A7C13" w:rsidRPr="003F3D82" w:rsidRDefault="000A7C13" w:rsidP="000A7C13">
      <w:pPr>
        <w:rPr>
          <w:rFonts w:ascii="Georgia" w:hAnsi="Georgia"/>
          <w:bCs/>
          <w:sz w:val="20"/>
          <w:szCs w:val="20"/>
        </w:rPr>
      </w:pPr>
    </w:p>
    <w:p w:rsidR="000A7C13" w:rsidRPr="003F3D82" w:rsidRDefault="000A7C13" w:rsidP="000A7C13">
      <w:pPr>
        <w:rPr>
          <w:rFonts w:ascii="Georgia" w:hAnsi="Georgia"/>
          <w:bCs/>
          <w:sz w:val="20"/>
          <w:szCs w:val="20"/>
        </w:rPr>
      </w:pPr>
    </w:p>
    <w:p w:rsidR="000A7C13" w:rsidRPr="003F3D82" w:rsidRDefault="000A7C13" w:rsidP="000A7C13">
      <w:pPr>
        <w:rPr>
          <w:rFonts w:ascii="Georgia" w:hAnsi="Georgia"/>
          <w:bCs/>
          <w:sz w:val="20"/>
          <w:szCs w:val="20"/>
        </w:rPr>
      </w:pPr>
    </w:p>
    <w:p w:rsidR="000A7C13" w:rsidRPr="003F3D82" w:rsidRDefault="000A7C13" w:rsidP="000A7C13">
      <w:pPr>
        <w:rPr>
          <w:rFonts w:ascii="Georgia" w:hAnsi="Georgia"/>
          <w:bCs/>
          <w:sz w:val="20"/>
          <w:szCs w:val="20"/>
        </w:rPr>
      </w:pPr>
    </w:p>
    <w:p w:rsidR="000A7C13" w:rsidRPr="003F3D82" w:rsidRDefault="000A7C13" w:rsidP="000A7C13">
      <w:pPr>
        <w:rPr>
          <w:rFonts w:ascii="Georgia" w:hAnsi="Georgia"/>
          <w:bCs/>
          <w:sz w:val="20"/>
          <w:szCs w:val="20"/>
        </w:rPr>
      </w:pPr>
    </w:p>
    <w:p w:rsidR="000A7C13" w:rsidRPr="003F3D82" w:rsidRDefault="000A7C13" w:rsidP="000A7C13">
      <w:pPr>
        <w:rPr>
          <w:rFonts w:ascii="Georgia" w:hAnsi="Georgia"/>
          <w:bCs/>
          <w:sz w:val="20"/>
          <w:szCs w:val="20"/>
        </w:rPr>
      </w:pPr>
    </w:p>
    <w:p w:rsidR="000A7C13" w:rsidRPr="003F3D82" w:rsidRDefault="000A7C13" w:rsidP="000A7C13">
      <w:pPr>
        <w:rPr>
          <w:rFonts w:ascii="Georgia" w:hAnsi="Georgia"/>
          <w:bCs/>
          <w:sz w:val="20"/>
          <w:szCs w:val="20"/>
        </w:rPr>
      </w:pPr>
    </w:p>
    <w:p w:rsidR="000A7C13" w:rsidRPr="003F3D82" w:rsidRDefault="000A7C13" w:rsidP="000A7C13">
      <w:pPr>
        <w:rPr>
          <w:rFonts w:ascii="Georgia" w:hAnsi="Georgia"/>
          <w:bCs/>
          <w:sz w:val="20"/>
          <w:szCs w:val="20"/>
        </w:rPr>
      </w:pPr>
    </w:p>
    <w:p w:rsidR="000A7C13" w:rsidRPr="003F3D82" w:rsidRDefault="000A7C13" w:rsidP="000A7C13">
      <w:pPr>
        <w:rPr>
          <w:rFonts w:ascii="Georgia" w:hAnsi="Georgia"/>
          <w:bCs/>
          <w:sz w:val="20"/>
          <w:szCs w:val="20"/>
        </w:rPr>
      </w:pP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t xml:space="preserve">Liverpool Philharmonic Hall </w:t>
      </w:r>
    </w:p>
    <w:p w:rsidR="000A7C13" w:rsidRPr="003F3D82" w:rsidRDefault="000A7C13" w:rsidP="000A7C13">
      <w:pPr>
        <w:rPr>
          <w:rFonts w:ascii="Georgia" w:hAnsi="Georgia"/>
          <w:bCs/>
          <w:sz w:val="20"/>
          <w:szCs w:val="20"/>
        </w:rPr>
      </w:pP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smartTag w:uri="urn:schemas-microsoft-com:office:smarttags" w:element="Street">
        <w:smartTag w:uri="urn:schemas-microsoft-com:office:smarttags" w:element="City">
          <w:r w:rsidRPr="003F3D82">
            <w:rPr>
              <w:rFonts w:ascii="Georgia" w:hAnsi="Georgia"/>
              <w:bCs/>
              <w:sz w:val="20"/>
              <w:szCs w:val="20"/>
            </w:rPr>
            <w:t>Hope Street</w:t>
          </w:r>
        </w:smartTag>
      </w:smartTag>
      <w:r w:rsidRPr="003F3D82">
        <w:rPr>
          <w:rFonts w:ascii="Georgia" w:hAnsi="Georgia"/>
          <w:bCs/>
          <w:sz w:val="20"/>
          <w:szCs w:val="20"/>
        </w:rPr>
        <w:t xml:space="preserve"> </w:t>
      </w:r>
    </w:p>
    <w:p w:rsidR="000A7C13" w:rsidRPr="003F3D82" w:rsidRDefault="000A7C13" w:rsidP="000A7C13">
      <w:pPr>
        <w:rPr>
          <w:rFonts w:ascii="Georgia" w:hAnsi="Georgia"/>
          <w:bCs/>
          <w:sz w:val="20"/>
          <w:szCs w:val="20"/>
        </w:rPr>
      </w:pP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smartTag w:uri="urn:schemas-microsoft-com:office:smarttags" w:element="place">
        <w:r w:rsidRPr="003F3D82">
          <w:rPr>
            <w:rFonts w:ascii="Georgia" w:hAnsi="Georgia"/>
            <w:bCs/>
            <w:sz w:val="20"/>
            <w:szCs w:val="20"/>
          </w:rPr>
          <w:t>LIVERPOOL</w:t>
        </w:r>
      </w:smartTag>
      <w:r w:rsidRPr="003F3D82">
        <w:rPr>
          <w:rFonts w:ascii="Georgia" w:hAnsi="Georgia"/>
          <w:bCs/>
          <w:sz w:val="20"/>
          <w:szCs w:val="20"/>
        </w:rPr>
        <w:t xml:space="preserve"> L1 9BP</w:t>
      </w:r>
    </w:p>
    <w:p w:rsidR="000A7C13" w:rsidRPr="003F3D82" w:rsidRDefault="000A7C13" w:rsidP="000A7C13">
      <w:pPr>
        <w:rPr>
          <w:rFonts w:ascii="Georgia" w:hAnsi="Georgia"/>
          <w:bCs/>
          <w:sz w:val="20"/>
          <w:szCs w:val="20"/>
        </w:rPr>
      </w:pP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p>
    <w:p w:rsidR="000A7C13" w:rsidRPr="003F3D82" w:rsidRDefault="000A7C13" w:rsidP="000A7C13">
      <w:pPr>
        <w:rPr>
          <w:rFonts w:ascii="Georgia" w:hAnsi="Georgia"/>
          <w:bCs/>
          <w:sz w:val="20"/>
          <w:szCs w:val="20"/>
        </w:rPr>
      </w:pP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t>Tel: 0151 210 2895</w:t>
      </w:r>
    </w:p>
    <w:p w:rsidR="000A7C13" w:rsidRPr="003F3D82" w:rsidRDefault="000A7C13" w:rsidP="000A7C13">
      <w:pPr>
        <w:rPr>
          <w:rFonts w:ascii="Georgia" w:hAnsi="Georgia"/>
          <w:bCs/>
          <w:sz w:val="20"/>
          <w:szCs w:val="20"/>
        </w:rPr>
      </w:pP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r>
      <w:r w:rsidRPr="003F3D82">
        <w:rPr>
          <w:rFonts w:ascii="Georgia" w:hAnsi="Georgia"/>
          <w:bCs/>
          <w:sz w:val="20"/>
          <w:szCs w:val="20"/>
        </w:rPr>
        <w:tab/>
        <w:t>Fax: 0151 210 2902</w:t>
      </w:r>
    </w:p>
    <w:p w:rsidR="000A7C13" w:rsidRPr="003F3D82" w:rsidRDefault="000A7C13" w:rsidP="000A7C13">
      <w:pPr>
        <w:rPr>
          <w:rFonts w:ascii="Georgia" w:hAnsi="Georgia"/>
          <w:bCs/>
          <w:sz w:val="44"/>
          <w:szCs w:val="44"/>
        </w:rPr>
      </w:pPr>
      <w:r w:rsidRPr="003F3D82">
        <w:rPr>
          <w:rFonts w:ascii="Georgia" w:hAnsi="Georgia"/>
          <w:bCs/>
          <w:sz w:val="20"/>
          <w:szCs w:val="20"/>
        </w:rPr>
        <w:br w:type="page"/>
      </w:r>
      <w:r w:rsidRPr="003F3D82">
        <w:rPr>
          <w:rFonts w:ascii="Georgia" w:hAnsi="Georgia"/>
          <w:bCs/>
          <w:sz w:val="44"/>
          <w:szCs w:val="44"/>
        </w:rPr>
        <w:lastRenderedPageBreak/>
        <w:t>Application Instructions</w:t>
      </w:r>
    </w:p>
    <w:p w:rsidR="000A7C13" w:rsidRPr="003F3D82" w:rsidRDefault="000A7C13" w:rsidP="000A7C13">
      <w:pPr>
        <w:pStyle w:val="BodyText2"/>
        <w:rPr>
          <w:rFonts w:ascii="Georgia" w:hAnsi="Georgia"/>
          <w:szCs w:val="22"/>
        </w:rPr>
      </w:pPr>
    </w:p>
    <w:p w:rsidR="000A7C13" w:rsidRPr="003F3D82" w:rsidRDefault="000A7C13" w:rsidP="000A7C13">
      <w:pPr>
        <w:pStyle w:val="BodyText2"/>
        <w:rPr>
          <w:rFonts w:ascii="Georgia" w:hAnsi="Georgia"/>
          <w:color w:val="E36C0A"/>
          <w:szCs w:val="22"/>
        </w:rPr>
      </w:pPr>
      <w:r w:rsidRPr="003F3D82">
        <w:rPr>
          <w:rFonts w:ascii="Georgia" w:hAnsi="Georgia"/>
          <w:szCs w:val="22"/>
        </w:rPr>
        <w:t xml:space="preserve">Thank you for your interest in the post of </w:t>
      </w:r>
      <w:r w:rsidR="00F945F1">
        <w:rPr>
          <w:rFonts w:ascii="Georgia" w:hAnsi="Georgia"/>
          <w:szCs w:val="22"/>
        </w:rPr>
        <w:t>General Manager, Bars</w:t>
      </w:r>
      <w:r w:rsidR="00DA0C46">
        <w:rPr>
          <w:rFonts w:ascii="Georgia" w:hAnsi="Georgia"/>
          <w:szCs w:val="22"/>
        </w:rPr>
        <w:t>.</w:t>
      </w:r>
    </w:p>
    <w:p w:rsidR="000A7C13" w:rsidRPr="003F3D82" w:rsidRDefault="000A7C13" w:rsidP="000A7C13">
      <w:pPr>
        <w:pStyle w:val="BodyText2"/>
        <w:rPr>
          <w:rFonts w:ascii="Georgia" w:hAnsi="Georgia"/>
          <w:szCs w:val="22"/>
        </w:rPr>
      </w:pPr>
    </w:p>
    <w:p w:rsidR="000A7C13" w:rsidRPr="003F3D82" w:rsidRDefault="000A7C13" w:rsidP="000A7C13">
      <w:pPr>
        <w:pStyle w:val="BodyText2"/>
        <w:rPr>
          <w:rFonts w:ascii="Georgia" w:hAnsi="Georgia"/>
          <w:szCs w:val="22"/>
        </w:rPr>
      </w:pPr>
      <w:r w:rsidRPr="003F3D82">
        <w:rPr>
          <w:rFonts w:ascii="Georgia" w:hAnsi="Georgia"/>
          <w:szCs w:val="22"/>
        </w:rPr>
        <w:t>Enclosed, you will find:</w:t>
      </w:r>
    </w:p>
    <w:p w:rsidR="000A7C13" w:rsidRPr="003F3D82" w:rsidRDefault="000A7C13" w:rsidP="000A7C13">
      <w:pPr>
        <w:pStyle w:val="BodyText2"/>
        <w:rPr>
          <w:rFonts w:ascii="Georgia" w:hAnsi="Georgia"/>
          <w:szCs w:val="22"/>
        </w:rPr>
      </w:pPr>
    </w:p>
    <w:p w:rsidR="000A7C13" w:rsidRPr="003F3D82" w:rsidRDefault="000A7C13" w:rsidP="000A7C13">
      <w:pPr>
        <w:pStyle w:val="BodyText2"/>
        <w:numPr>
          <w:ilvl w:val="0"/>
          <w:numId w:val="1"/>
        </w:numPr>
        <w:rPr>
          <w:rFonts w:ascii="Georgia" w:hAnsi="Georgia"/>
          <w:szCs w:val="22"/>
        </w:rPr>
      </w:pPr>
      <w:r w:rsidRPr="003F3D82">
        <w:rPr>
          <w:rFonts w:ascii="Georgia" w:hAnsi="Georgia"/>
          <w:szCs w:val="22"/>
        </w:rPr>
        <w:t>Background information about the Royal Liverpool Philharmonic</w:t>
      </w:r>
    </w:p>
    <w:p w:rsidR="000A7C13" w:rsidRPr="003F3D82" w:rsidRDefault="000A7C13" w:rsidP="000A7C13">
      <w:pPr>
        <w:pStyle w:val="BodyText2"/>
        <w:numPr>
          <w:ilvl w:val="0"/>
          <w:numId w:val="1"/>
        </w:numPr>
        <w:rPr>
          <w:rFonts w:ascii="Georgia" w:hAnsi="Georgia"/>
          <w:szCs w:val="22"/>
        </w:rPr>
      </w:pPr>
      <w:r w:rsidRPr="003F3D82">
        <w:rPr>
          <w:rFonts w:ascii="Georgia" w:hAnsi="Georgia"/>
          <w:szCs w:val="22"/>
        </w:rPr>
        <w:t xml:space="preserve">Job Description </w:t>
      </w:r>
    </w:p>
    <w:p w:rsidR="000A7C13" w:rsidRPr="003F3D82" w:rsidRDefault="000A7C13" w:rsidP="000A7C13">
      <w:pPr>
        <w:pStyle w:val="BodyText2"/>
        <w:numPr>
          <w:ilvl w:val="0"/>
          <w:numId w:val="1"/>
        </w:numPr>
        <w:rPr>
          <w:rFonts w:ascii="Georgia" w:hAnsi="Georgia"/>
          <w:szCs w:val="22"/>
        </w:rPr>
      </w:pPr>
      <w:r w:rsidRPr="003F3D82">
        <w:rPr>
          <w:rFonts w:ascii="Georgia" w:hAnsi="Georgia"/>
          <w:szCs w:val="22"/>
        </w:rPr>
        <w:t>Person Specification</w:t>
      </w:r>
    </w:p>
    <w:p w:rsidR="000A7C13" w:rsidRPr="003F3D82" w:rsidRDefault="000A7C13" w:rsidP="000A7C13">
      <w:pPr>
        <w:pStyle w:val="BodyText2"/>
        <w:numPr>
          <w:ilvl w:val="0"/>
          <w:numId w:val="1"/>
        </w:numPr>
        <w:rPr>
          <w:rFonts w:ascii="Georgia" w:hAnsi="Georgia"/>
          <w:szCs w:val="22"/>
        </w:rPr>
      </w:pPr>
      <w:r w:rsidRPr="003F3D82">
        <w:rPr>
          <w:rFonts w:ascii="Georgia" w:hAnsi="Georgia"/>
          <w:szCs w:val="22"/>
        </w:rPr>
        <w:t>Conditions of Employment</w:t>
      </w:r>
    </w:p>
    <w:p w:rsidR="000A7C13" w:rsidRPr="003F3D82" w:rsidRDefault="000A7C13" w:rsidP="000A7C13">
      <w:pPr>
        <w:pStyle w:val="BodyText2"/>
        <w:rPr>
          <w:rFonts w:ascii="Georgia" w:hAnsi="Georgia"/>
          <w:szCs w:val="22"/>
        </w:rPr>
      </w:pPr>
    </w:p>
    <w:p w:rsidR="000A7C13" w:rsidRPr="003F3D82" w:rsidRDefault="000A7C13" w:rsidP="000A7C13">
      <w:pPr>
        <w:pStyle w:val="BodyText2"/>
        <w:rPr>
          <w:rFonts w:ascii="Georgia" w:hAnsi="Georgia"/>
          <w:szCs w:val="22"/>
        </w:rPr>
      </w:pPr>
      <w:r w:rsidRPr="003F3D82">
        <w:rPr>
          <w:rFonts w:ascii="Georgia" w:hAnsi="Georgia"/>
          <w:szCs w:val="22"/>
        </w:rPr>
        <w:t>The application form consists of two parts:</w:t>
      </w:r>
    </w:p>
    <w:p w:rsidR="000A7C13" w:rsidRPr="003F3D82" w:rsidRDefault="000A7C13" w:rsidP="000A7C13">
      <w:pPr>
        <w:pStyle w:val="BodyText2"/>
        <w:rPr>
          <w:rFonts w:ascii="Georgia" w:hAnsi="Georgia"/>
          <w:szCs w:val="22"/>
        </w:rPr>
      </w:pPr>
    </w:p>
    <w:p w:rsidR="000A7C13" w:rsidRPr="003F3D82" w:rsidRDefault="000A7C13" w:rsidP="000A7C13">
      <w:pPr>
        <w:pStyle w:val="BodyText2"/>
        <w:rPr>
          <w:rFonts w:ascii="Georgia" w:hAnsi="Georgia"/>
          <w:szCs w:val="22"/>
        </w:rPr>
      </w:pPr>
      <w:r w:rsidRPr="003F3D82">
        <w:rPr>
          <w:rFonts w:ascii="Georgia" w:hAnsi="Georgia"/>
          <w:szCs w:val="22"/>
        </w:rPr>
        <w:t xml:space="preserve">Section A: Personal details and equal opportunities monitoring </w:t>
      </w:r>
    </w:p>
    <w:p w:rsidR="000A7C13" w:rsidRPr="003F3D82" w:rsidRDefault="000A7C13" w:rsidP="000A7C13">
      <w:pPr>
        <w:pStyle w:val="BodyText2"/>
        <w:rPr>
          <w:rFonts w:ascii="Georgia" w:hAnsi="Georgia"/>
          <w:szCs w:val="22"/>
        </w:rPr>
      </w:pPr>
      <w:r w:rsidRPr="003F3D82">
        <w:rPr>
          <w:rFonts w:ascii="Georgia" w:hAnsi="Georgia"/>
          <w:szCs w:val="22"/>
        </w:rPr>
        <w:t>Section B: Supporting information</w:t>
      </w:r>
    </w:p>
    <w:p w:rsidR="000A7C13" w:rsidRPr="003F3D82" w:rsidRDefault="000A7C13" w:rsidP="000A7C13">
      <w:pPr>
        <w:pStyle w:val="BodyText2"/>
        <w:rPr>
          <w:rFonts w:ascii="Georgia" w:hAnsi="Georgia"/>
          <w:szCs w:val="22"/>
        </w:rPr>
      </w:pPr>
      <w:r w:rsidRPr="003F3D82">
        <w:rPr>
          <w:rFonts w:ascii="Georgia" w:hAnsi="Georgia"/>
          <w:szCs w:val="22"/>
        </w:rPr>
        <w:t xml:space="preserve">In section B please ensure you highlight how you meet the criteria outlined in the Person Specification, as this will form the basis of the shortlisting process. </w:t>
      </w:r>
    </w:p>
    <w:p w:rsidR="000A7C13" w:rsidRPr="003F3D82" w:rsidRDefault="000A7C13" w:rsidP="000A7C13">
      <w:pPr>
        <w:pStyle w:val="BodyText2"/>
        <w:rPr>
          <w:rFonts w:ascii="Georgia" w:hAnsi="Georgia"/>
          <w:szCs w:val="22"/>
        </w:rPr>
      </w:pPr>
    </w:p>
    <w:p w:rsidR="005F384A" w:rsidRPr="003F3D82" w:rsidRDefault="005F384A" w:rsidP="005F384A">
      <w:pPr>
        <w:pStyle w:val="BodyText2"/>
        <w:rPr>
          <w:rFonts w:ascii="Georgia" w:hAnsi="Georgia"/>
          <w:szCs w:val="22"/>
        </w:rPr>
      </w:pPr>
      <w:r w:rsidRPr="003F3D82">
        <w:rPr>
          <w:rFonts w:ascii="Georgia" w:hAnsi="Georgia"/>
          <w:szCs w:val="22"/>
        </w:rPr>
        <w:t>Once complete</w:t>
      </w:r>
      <w:r w:rsidR="00CD0F96" w:rsidRPr="003F3D82">
        <w:rPr>
          <w:rFonts w:ascii="Georgia" w:hAnsi="Georgia"/>
          <w:szCs w:val="22"/>
        </w:rPr>
        <w:t>d</w:t>
      </w:r>
      <w:r w:rsidRPr="003F3D82">
        <w:rPr>
          <w:rFonts w:ascii="Georgia" w:hAnsi="Georgia"/>
          <w:szCs w:val="22"/>
        </w:rPr>
        <w:t>, section A and section B of the application must be returned no later than</w:t>
      </w:r>
      <w:r w:rsidRPr="003F3D82">
        <w:rPr>
          <w:rFonts w:ascii="Georgia" w:hAnsi="Georgia"/>
          <w:b/>
          <w:szCs w:val="22"/>
        </w:rPr>
        <w:t xml:space="preserve"> </w:t>
      </w:r>
      <w:r w:rsidRPr="003F3D82">
        <w:rPr>
          <w:rFonts w:ascii="Georgia" w:hAnsi="Georgia"/>
          <w:b/>
        </w:rPr>
        <w:t xml:space="preserve">12 noon </w:t>
      </w:r>
      <w:r w:rsidR="0058004F">
        <w:rPr>
          <w:rFonts w:ascii="Georgia" w:hAnsi="Georgia"/>
          <w:b/>
        </w:rPr>
        <w:t>Friday 3 February 2017</w:t>
      </w:r>
      <w:r w:rsidRPr="003F3D82">
        <w:rPr>
          <w:rFonts w:ascii="Georgia" w:hAnsi="Georgia"/>
          <w:b/>
        </w:rPr>
        <w:t xml:space="preserve">. </w:t>
      </w:r>
      <w:r w:rsidRPr="003F3D82">
        <w:rPr>
          <w:rFonts w:ascii="Georgia" w:hAnsi="Georgia"/>
          <w:szCs w:val="22"/>
        </w:rPr>
        <w:t xml:space="preserve">Applications should be submitted either by email to </w:t>
      </w:r>
      <w:hyperlink r:id="rId9" w:history="1">
        <w:r w:rsidRPr="003F3D82">
          <w:rPr>
            <w:rStyle w:val="Hyperlink"/>
            <w:rFonts w:ascii="Georgia" w:hAnsi="Georgia"/>
            <w:szCs w:val="22"/>
            <w:lang w:val="en-GB"/>
          </w:rPr>
          <w:t>recruitment@liverpoolphil.com</w:t>
        </w:r>
      </w:hyperlink>
      <w:r w:rsidRPr="003F3D82">
        <w:rPr>
          <w:rFonts w:ascii="Georgia" w:hAnsi="Georgia"/>
          <w:szCs w:val="22"/>
        </w:rPr>
        <w:t xml:space="preserve"> or hard copies sent in the post to:</w:t>
      </w:r>
    </w:p>
    <w:p w:rsidR="005F384A" w:rsidRPr="003F3D82" w:rsidRDefault="000A7C13" w:rsidP="005F384A">
      <w:pPr>
        <w:pStyle w:val="BodyText2"/>
        <w:rPr>
          <w:rFonts w:ascii="Georgia" w:hAnsi="Georgia"/>
          <w:b/>
          <w:color w:val="E36C0A"/>
          <w:szCs w:val="22"/>
        </w:rPr>
      </w:pPr>
      <w:r w:rsidRPr="003F3D82">
        <w:rPr>
          <w:rFonts w:ascii="Georgia" w:hAnsi="Georgia"/>
          <w:szCs w:val="22"/>
        </w:rPr>
        <w:br/>
      </w:r>
      <w:r w:rsidR="005F384A" w:rsidRPr="003F3D82">
        <w:rPr>
          <w:rFonts w:ascii="Georgia" w:hAnsi="Georgia"/>
          <w:szCs w:val="22"/>
        </w:rPr>
        <w:t xml:space="preserve">Human Resources </w:t>
      </w:r>
    </w:p>
    <w:p w:rsidR="005F384A" w:rsidRPr="003F3D82" w:rsidRDefault="005F384A" w:rsidP="005F384A">
      <w:pPr>
        <w:pStyle w:val="BodyText2"/>
        <w:rPr>
          <w:rFonts w:ascii="Georgia" w:hAnsi="Georgia"/>
          <w:szCs w:val="22"/>
        </w:rPr>
      </w:pPr>
      <w:r w:rsidRPr="003F3D82">
        <w:rPr>
          <w:rFonts w:ascii="Georgia" w:hAnsi="Georgia"/>
          <w:szCs w:val="22"/>
        </w:rPr>
        <w:t xml:space="preserve">Royal Liverpool Philharmonic </w:t>
      </w:r>
    </w:p>
    <w:p w:rsidR="005F384A" w:rsidRPr="003F3D82" w:rsidRDefault="005F384A" w:rsidP="005F384A">
      <w:pPr>
        <w:pStyle w:val="BodyText2"/>
        <w:rPr>
          <w:rFonts w:ascii="Georgia" w:hAnsi="Georgia"/>
          <w:szCs w:val="22"/>
        </w:rPr>
      </w:pPr>
      <w:r w:rsidRPr="003F3D82">
        <w:rPr>
          <w:rFonts w:ascii="Georgia" w:hAnsi="Georgia"/>
          <w:szCs w:val="22"/>
        </w:rPr>
        <w:t xml:space="preserve">Hope Street </w:t>
      </w:r>
    </w:p>
    <w:p w:rsidR="005F384A" w:rsidRPr="003F3D82" w:rsidRDefault="005F384A" w:rsidP="005F384A">
      <w:pPr>
        <w:pStyle w:val="BodyText2"/>
        <w:rPr>
          <w:rFonts w:ascii="Georgia" w:hAnsi="Georgia"/>
          <w:szCs w:val="22"/>
        </w:rPr>
      </w:pPr>
      <w:r w:rsidRPr="003F3D82">
        <w:rPr>
          <w:rFonts w:ascii="Georgia" w:hAnsi="Georgia"/>
          <w:szCs w:val="22"/>
        </w:rPr>
        <w:t>Liverpool, L1 9BP</w:t>
      </w:r>
    </w:p>
    <w:p w:rsidR="000A7C13" w:rsidRPr="003F3D82" w:rsidRDefault="000A7C13" w:rsidP="005F384A">
      <w:pPr>
        <w:pStyle w:val="BodyText2"/>
        <w:rPr>
          <w:rFonts w:ascii="Georgia" w:hAnsi="Georgia"/>
          <w:szCs w:val="22"/>
        </w:rPr>
      </w:pPr>
    </w:p>
    <w:p w:rsidR="000A7C13" w:rsidRPr="003F3D82" w:rsidRDefault="000A7C13" w:rsidP="000A7C13">
      <w:pPr>
        <w:pStyle w:val="BodyText2"/>
        <w:rPr>
          <w:rFonts w:ascii="Georgia" w:hAnsi="Georgia"/>
          <w:b/>
          <w:bCs w:val="0"/>
          <w:szCs w:val="22"/>
        </w:rPr>
      </w:pPr>
      <w:r w:rsidRPr="003F3D82">
        <w:rPr>
          <w:rFonts w:ascii="Georgia" w:hAnsi="Georgia"/>
          <w:szCs w:val="22"/>
        </w:rPr>
        <w:t xml:space="preserve">Please identify either in the title of your email or on the back of your envelope the post for which you are applying. </w:t>
      </w:r>
      <w:r w:rsidRPr="003F3D82">
        <w:rPr>
          <w:rFonts w:ascii="Georgia" w:hAnsi="Georgia"/>
          <w:szCs w:val="22"/>
        </w:rPr>
        <w:br/>
      </w:r>
    </w:p>
    <w:p w:rsidR="000A7C13" w:rsidRPr="003F3D82" w:rsidRDefault="000A7C13" w:rsidP="000A7C13">
      <w:pPr>
        <w:pStyle w:val="BodyText2"/>
        <w:jc w:val="both"/>
        <w:rPr>
          <w:rFonts w:ascii="Georgia" w:hAnsi="Georgia"/>
          <w:b/>
          <w:bCs w:val="0"/>
          <w:szCs w:val="22"/>
        </w:rPr>
      </w:pPr>
      <w:r w:rsidRPr="003F3D82">
        <w:rPr>
          <w:rFonts w:ascii="Georgia" w:hAnsi="Georgia"/>
          <w:b/>
          <w:bCs w:val="0"/>
          <w:szCs w:val="22"/>
        </w:rPr>
        <w:t xml:space="preserve">We are unable to accept applications after the deadline. </w:t>
      </w:r>
    </w:p>
    <w:p w:rsidR="000A7C13" w:rsidRPr="003F3D82" w:rsidRDefault="000A7C13" w:rsidP="000A7C13">
      <w:pPr>
        <w:jc w:val="both"/>
        <w:rPr>
          <w:rFonts w:ascii="Georgia" w:hAnsi="Georgia" w:cs="Arial"/>
          <w:bCs/>
          <w:color w:val="000000"/>
          <w:sz w:val="22"/>
          <w:szCs w:val="22"/>
        </w:rPr>
      </w:pPr>
    </w:p>
    <w:p w:rsidR="000A7C13" w:rsidRPr="003F3D82" w:rsidRDefault="000A7C13" w:rsidP="000A7C13">
      <w:pPr>
        <w:jc w:val="both"/>
        <w:rPr>
          <w:rFonts w:ascii="Georgia" w:hAnsi="Georgia" w:cs="Arial"/>
          <w:color w:val="000000"/>
          <w:sz w:val="22"/>
          <w:szCs w:val="22"/>
        </w:rPr>
      </w:pPr>
      <w:r w:rsidRPr="003F3D82">
        <w:rPr>
          <w:rFonts w:ascii="Georgia" w:hAnsi="Georgia" w:cs="Arial"/>
          <w:bCs/>
          <w:color w:val="000000"/>
          <w:sz w:val="22"/>
          <w:szCs w:val="22"/>
        </w:rPr>
        <w:t>CVs may be submitted as additional material but not instead of a fully completed application form.  Application forms marked “please refer to CV” will be rejected.</w:t>
      </w:r>
      <w:r w:rsidRPr="003F3D82">
        <w:rPr>
          <w:rFonts w:ascii="Georgia" w:hAnsi="Georgia" w:cs="Arial"/>
          <w:b/>
          <w:bCs/>
          <w:color w:val="000000"/>
          <w:sz w:val="22"/>
          <w:szCs w:val="22"/>
          <w:u w:val="single"/>
        </w:rPr>
        <w:t xml:space="preserve"> </w:t>
      </w:r>
      <w:r w:rsidRPr="003F3D82">
        <w:rPr>
          <w:rFonts w:ascii="Georgia" w:hAnsi="Georgia" w:cs="Arial"/>
          <w:b/>
          <w:bCs/>
          <w:color w:val="000000"/>
          <w:sz w:val="22"/>
          <w:szCs w:val="22"/>
        </w:rPr>
        <w:t xml:space="preserve"> All personal details must be removed from a CV; failing to do this will mean that your CV is not considered as part of the selection process. </w:t>
      </w:r>
    </w:p>
    <w:p w:rsidR="000A7C13" w:rsidRPr="003F3D82" w:rsidRDefault="000A7C13" w:rsidP="000A7C13">
      <w:pPr>
        <w:jc w:val="both"/>
        <w:rPr>
          <w:rFonts w:ascii="Georgia" w:hAnsi="Georgia" w:cs="Arial"/>
          <w:color w:val="000000"/>
          <w:sz w:val="22"/>
          <w:szCs w:val="22"/>
        </w:rPr>
      </w:pPr>
    </w:p>
    <w:p w:rsidR="000A7C13" w:rsidRPr="003F3D82" w:rsidRDefault="000A7C13" w:rsidP="000A7C13">
      <w:pPr>
        <w:pStyle w:val="BodyText2"/>
        <w:jc w:val="both"/>
        <w:rPr>
          <w:rFonts w:ascii="Georgia" w:hAnsi="Georgia"/>
          <w:b/>
          <w:bCs w:val="0"/>
          <w:szCs w:val="22"/>
        </w:rPr>
      </w:pPr>
    </w:p>
    <w:p w:rsidR="008B6723" w:rsidRPr="003F3D82" w:rsidRDefault="008B6723" w:rsidP="008B6723">
      <w:pPr>
        <w:pStyle w:val="BodyText2"/>
        <w:jc w:val="both"/>
        <w:rPr>
          <w:rFonts w:ascii="Georgia" w:hAnsi="Georgia"/>
          <w:b/>
          <w:bCs w:val="0"/>
          <w:szCs w:val="22"/>
        </w:rPr>
      </w:pPr>
      <w:r w:rsidRPr="003F3D82">
        <w:rPr>
          <w:rFonts w:ascii="Georgia" w:hAnsi="Georgia"/>
          <w:b/>
          <w:bCs w:val="0"/>
          <w:szCs w:val="22"/>
        </w:rPr>
        <w:t>Recruitment Days, Interviews &amp; Induction</w:t>
      </w:r>
    </w:p>
    <w:p w:rsidR="008B6723" w:rsidRPr="003F3D82" w:rsidRDefault="008B6723" w:rsidP="008B6723">
      <w:pPr>
        <w:pStyle w:val="BodyText2"/>
        <w:jc w:val="both"/>
        <w:rPr>
          <w:rFonts w:ascii="Georgia" w:hAnsi="Georgia"/>
          <w:szCs w:val="22"/>
        </w:rPr>
      </w:pPr>
    </w:p>
    <w:p w:rsidR="008B6723" w:rsidRPr="003F3D82" w:rsidRDefault="008B6723" w:rsidP="008B6723">
      <w:pPr>
        <w:pStyle w:val="BodyText2"/>
        <w:jc w:val="both"/>
        <w:rPr>
          <w:rFonts w:ascii="Georgia" w:hAnsi="Georgia"/>
          <w:b/>
          <w:bCs w:val="0"/>
          <w:szCs w:val="22"/>
        </w:rPr>
      </w:pPr>
      <w:r w:rsidRPr="003F3D82">
        <w:rPr>
          <w:rFonts w:ascii="Georgia" w:hAnsi="Georgia"/>
          <w:szCs w:val="22"/>
        </w:rPr>
        <w:t>Short-listed candidates will be invited</w:t>
      </w:r>
      <w:r w:rsidR="00F12E1F" w:rsidRPr="003F3D82">
        <w:rPr>
          <w:rFonts w:ascii="Georgia" w:hAnsi="Georgia"/>
          <w:szCs w:val="22"/>
        </w:rPr>
        <w:t xml:space="preserve"> to interview </w:t>
      </w:r>
      <w:r w:rsidRPr="003F3D82">
        <w:rPr>
          <w:rFonts w:ascii="Georgia" w:hAnsi="Georgia"/>
          <w:szCs w:val="22"/>
        </w:rPr>
        <w:t xml:space="preserve">at </w:t>
      </w:r>
      <w:r w:rsidR="00CD0F96" w:rsidRPr="003F3D82">
        <w:rPr>
          <w:rFonts w:ascii="Georgia" w:hAnsi="Georgia"/>
          <w:szCs w:val="22"/>
        </w:rPr>
        <w:t xml:space="preserve">Liverpool Philharmonic </w:t>
      </w:r>
      <w:r w:rsidR="00CD0F96" w:rsidRPr="003F3D82">
        <w:rPr>
          <w:rFonts w:ascii="Georgia" w:hAnsi="Georgia"/>
          <w:b/>
          <w:szCs w:val="22"/>
        </w:rPr>
        <w:t>w/c</w:t>
      </w:r>
      <w:r w:rsidR="00625F61" w:rsidRPr="003F3D82">
        <w:rPr>
          <w:rFonts w:ascii="Georgia" w:hAnsi="Georgia"/>
          <w:b/>
          <w:szCs w:val="22"/>
        </w:rPr>
        <w:t xml:space="preserve"> </w:t>
      </w:r>
      <w:r w:rsidR="00773CE2">
        <w:rPr>
          <w:rFonts w:ascii="Georgia" w:hAnsi="Georgia"/>
          <w:b/>
          <w:szCs w:val="22"/>
        </w:rPr>
        <w:t>6</w:t>
      </w:r>
      <w:r w:rsidR="00773CE2" w:rsidRPr="003F3D82">
        <w:rPr>
          <w:rFonts w:ascii="Georgia" w:hAnsi="Georgia"/>
          <w:b/>
          <w:szCs w:val="22"/>
        </w:rPr>
        <w:t xml:space="preserve"> </w:t>
      </w:r>
      <w:r w:rsidR="00625F61" w:rsidRPr="003F3D82">
        <w:rPr>
          <w:rFonts w:ascii="Georgia" w:hAnsi="Georgia"/>
          <w:b/>
          <w:szCs w:val="22"/>
        </w:rPr>
        <w:t>February</w:t>
      </w:r>
      <w:r w:rsidRPr="003F3D82">
        <w:rPr>
          <w:rFonts w:ascii="Georgia" w:hAnsi="Georgia"/>
          <w:b/>
          <w:szCs w:val="22"/>
          <w:lang w:val="en-GB"/>
        </w:rPr>
        <w:t>.</w:t>
      </w:r>
      <w:r w:rsidRPr="003F3D82">
        <w:rPr>
          <w:rFonts w:ascii="Georgia" w:hAnsi="Georgia"/>
          <w:szCs w:val="22"/>
          <w:lang w:val="en-GB"/>
        </w:rPr>
        <w:t xml:space="preserve"> </w:t>
      </w:r>
      <w:r w:rsidR="00F12E1F" w:rsidRPr="003F3D82">
        <w:rPr>
          <w:rFonts w:ascii="Georgia" w:hAnsi="Georgia"/>
          <w:szCs w:val="22"/>
          <w:lang w:val="en-GB"/>
        </w:rPr>
        <w:t xml:space="preserve"> </w:t>
      </w:r>
      <w:r w:rsidRPr="003F3D82">
        <w:rPr>
          <w:rFonts w:ascii="Georgia" w:hAnsi="Georgia"/>
          <w:szCs w:val="22"/>
          <w:lang w:val="en-GB"/>
        </w:rPr>
        <w:t xml:space="preserve">  </w:t>
      </w:r>
    </w:p>
    <w:p w:rsidR="008B6723" w:rsidRPr="003F3D82" w:rsidRDefault="008B6723" w:rsidP="008B6723">
      <w:pPr>
        <w:pStyle w:val="BodyText2"/>
        <w:jc w:val="both"/>
        <w:rPr>
          <w:rFonts w:ascii="Georgia" w:hAnsi="Georgia"/>
          <w:color w:val="E36C0A"/>
          <w:szCs w:val="22"/>
        </w:rPr>
      </w:pPr>
    </w:p>
    <w:p w:rsidR="00CD0F96" w:rsidRPr="003F3D82" w:rsidRDefault="00F12E1F" w:rsidP="000A7C13">
      <w:pPr>
        <w:pStyle w:val="BodyText2"/>
        <w:rPr>
          <w:rFonts w:ascii="Georgia" w:hAnsi="Georgia"/>
          <w:b/>
          <w:szCs w:val="22"/>
        </w:rPr>
      </w:pPr>
      <w:r w:rsidRPr="003F3D82">
        <w:rPr>
          <w:rFonts w:ascii="Georgia" w:hAnsi="Georgia"/>
          <w:b/>
          <w:szCs w:val="22"/>
        </w:rPr>
        <w:t>The appointed candidate will start w/c 6 March</w:t>
      </w:r>
      <w:r w:rsidR="00625F61" w:rsidRPr="003F3D82">
        <w:rPr>
          <w:rFonts w:ascii="Georgia" w:hAnsi="Georgia"/>
          <w:b/>
          <w:szCs w:val="22"/>
        </w:rPr>
        <w:t xml:space="preserve"> 2017.</w:t>
      </w:r>
    </w:p>
    <w:p w:rsidR="000A7C13" w:rsidRPr="003F3D82" w:rsidRDefault="000A7C13" w:rsidP="000A7C13">
      <w:pPr>
        <w:pStyle w:val="BodyText2"/>
        <w:rPr>
          <w:rFonts w:ascii="Georgia" w:hAnsi="Georgia"/>
          <w:sz w:val="20"/>
          <w:szCs w:val="20"/>
        </w:rPr>
      </w:pPr>
    </w:p>
    <w:p w:rsidR="000A7C13" w:rsidRPr="003F3D82" w:rsidRDefault="000A7C13" w:rsidP="000A7C13">
      <w:pPr>
        <w:pStyle w:val="BodyText2"/>
        <w:rPr>
          <w:rFonts w:ascii="Georgia" w:hAnsi="Georgia"/>
          <w:sz w:val="20"/>
          <w:szCs w:val="20"/>
        </w:rPr>
      </w:pPr>
    </w:p>
    <w:p w:rsidR="000A7C13" w:rsidRPr="003F3D82" w:rsidRDefault="000A7C13" w:rsidP="000A7C13">
      <w:pPr>
        <w:pStyle w:val="BodyText2"/>
        <w:rPr>
          <w:rFonts w:ascii="Georgia" w:hAnsi="Georgia"/>
          <w:sz w:val="20"/>
          <w:szCs w:val="20"/>
        </w:rPr>
      </w:pPr>
      <w:r w:rsidRPr="003F3D82">
        <w:rPr>
          <w:rFonts w:ascii="Georgia" w:hAnsi="Georgia"/>
          <w:sz w:val="20"/>
          <w:szCs w:val="20"/>
        </w:rPr>
        <w:br w:type="page"/>
      </w:r>
    </w:p>
    <w:p w:rsidR="000A7C13" w:rsidRPr="003F3D82" w:rsidRDefault="000A7C13" w:rsidP="000A7C13">
      <w:pPr>
        <w:rPr>
          <w:rFonts w:ascii="Georgia" w:hAnsi="Georgia"/>
          <w:bCs/>
          <w:sz w:val="36"/>
          <w:szCs w:val="36"/>
        </w:rPr>
      </w:pPr>
      <w:r w:rsidRPr="003F3D82">
        <w:rPr>
          <w:rFonts w:ascii="Georgia" w:hAnsi="Georgia"/>
          <w:sz w:val="36"/>
          <w:szCs w:val="36"/>
        </w:rPr>
        <w:lastRenderedPageBreak/>
        <w:t xml:space="preserve">Liverpool Philharmonic </w:t>
      </w:r>
    </w:p>
    <w:p w:rsidR="000A7C13" w:rsidRPr="003F3D82" w:rsidRDefault="000A7C13" w:rsidP="000A7C13">
      <w:pPr>
        <w:rPr>
          <w:rFonts w:ascii="Georgia" w:hAnsi="Georgia"/>
          <w:sz w:val="22"/>
          <w:szCs w:val="22"/>
        </w:rPr>
      </w:pPr>
    </w:p>
    <w:p w:rsidR="008039A3" w:rsidRPr="003F3D82" w:rsidRDefault="008039A3" w:rsidP="008039A3">
      <w:pPr>
        <w:spacing w:after="200" w:line="276" w:lineRule="auto"/>
        <w:rPr>
          <w:rFonts w:ascii="Georgia" w:eastAsiaTheme="minorHAnsi" w:hAnsi="Georgia" w:cstheme="minorBidi"/>
          <w:i/>
          <w:sz w:val="22"/>
          <w:szCs w:val="22"/>
        </w:rPr>
      </w:pPr>
      <w:r w:rsidRPr="003F3D82">
        <w:rPr>
          <w:rFonts w:ascii="Georgia" w:eastAsiaTheme="minorHAnsi" w:hAnsi="Georgia" w:cstheme="minorBidi"/>
          <w:i/>
          <w:sz w:val="22"/>
          <w:szCs w:val="22"/>
        </w:rPr>
        <w:t>“We enhance and transform people’s lives through music.”</w:t>
      </w:r>
    </w:p>
    <w:p w:rsidR="008039A3" w:rsidRPr="003F3D82" w:rsidRDefault="008039A3" w:rsidP="008039A3">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Founded in 1840 by a group of Liverpool music lovers, the Royal Liverpool Philharmonic is the UK’s oldest continuing professional symphony orchestra and one the world’s oldest concert societies.  It has always been at the heart of Liverpool’s cultural life and today is a rapidly developing, forward looking and innovative arts organisation.  2015 sees the 175th anniversary of the founding of the Royal Liverpool Philharmonic with special events and celebrations planned to mark this milestone in our history. </w:t>
      </w:r>
    </w:p>
    <w:p w:rsidR="008039A3" w:rsidRPr="003F3D82" w:rsidRDefault="008039A3" w:rsidP="008039A3">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The original vision of that first committee has remained a driving ambition, and is interpreted today in the organisation’s mission ‘to promote the love of music and music making’ through a dynamic group of music ensembles at the centre of which is the award-winning Royal Liverpool Philharmonic Orchestra and its associated  ensembles; Liverpool Philharmonic Hall, one of the UK’s premier arts and entertainment venues; the Royal Liverpool Philharmonic Choir; Liverpool Philharmonic Youth Orchestra, Youth Choir, Training Choir and Melody Makers; a chamber music series and an extensive learning programme which is a leader in its field in its quality, reach and impact on our communities. </w:t>
      </w:r>
    </w:p>
    <w:p w:rsidR="008039A3" w:rsidRPr="003F3D82" w:rsidRDefault="008039A3" w:rsidP="008039A3">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Liverpool Philharmonic presents more than 400 concerts and events at Liverpool Philharmonic Hall and venues across the City annually, including concerts by the Royal Liverpool Philharmonic Orchestra and its associated ensembles in Liverpool. The Orchestra also performs in concert halls across the UK and internationally. </w:t>
      </w:r>
    </w:p>
    <w:p w:rsidR="008039A3" w:rsidRPr="003F3D82" w:rsidRDefault="008039A3" w:rsidP="008039A3">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More than 350,000 children and adults engage with Liverpool Philharmonic, either as ticket buyers for performances or as participants in workshops and associated events each year.   Liverpool Philharmonic has built a reputation as the Liverpool city region’s music development agency and partner of first choice for the delivery of music, learning and production services across musical genres. </w:t>
      </w:r>
    </w:p>
    <w:p w:rsidR="008039A3" w:rsidRPr="003F3D82" w:rsidRDefault="008039A3" w:rsidP="008039A3">
      <w:pPr>
        <w:spacing w:after="200" w:line="276" w:lineRule="auto"/>
        <w:rPr>
          <w:rFonts w:ascii="Georgia" w:eastAsiaTheme="minorHAnsi" w:hAnsi="Georgia" w:cstheme="minorBidi"/>
          <w:b/>
          <w:sz w:val="22"/>
          <w:szCs w:val="22"/>
        </w:rPr>
      </w:pPr>
      <w:r w:rsidRPr="003F3D82">
        <w:rPr>
          <w:rFonts w:ascii="Georgia" w:eastAsiaTheme="minorHAnsi" w:hAnsi="Georgia" w:cstheme="minorBidi"/>
          <w:b/>
          <w:sz w:val="22"/>
          <w:szCs w:val="22"/>
        </w:rPr>
        <w:t>Royal Liverpool Philharmonic Orchestra</w:t>
      </w:r>
    </w:p>
    <w:p w:rsidR="008039A3" w:rsidRPr="003F3D82" w:rsidRDefault="008039A3" w:rsidP="008039A3">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The award-winning Royal Liverpool Philharmonic Orchestra is the UK’s oldest continuing professional symphony orchestra. Vasily Petrenko was appointed Principal Conductor of the Orchestra in September 2006 and in September 2009 became Chief Conductor. He joins a distinguished line of musicians who have led the Orchestra during its illustrious history including Max Bruch, Sir Charles </w:t>
      </w:r>
      <w:proofErr w:type="spellStart"/>
      <w:r w:rsidRPr="003F3D82">
        <w:rPr>
          <w:rFonts w:ascii="Georgia" w:eastAsiaTheme="minorHAnsi" w:hAnsi="Georgia" w:cstheme="minorBidi"/>
          <w:sz w:val="22"/>
          <w:szCs w:val="22"/>
        </w:rPr>
        <w:t>Hallé</w:t>
      </w:r>
      <w:proofErr w:type="spellEnd"/>
      <w:r w:rsidRPr="003F3D82">
        <w:rPr>
          <w:rFonts w:ascii="Georgia" w:eastAsiaTheme="minorHAnsi" w:hAnsi="Georgia" w:cstheme="minorBidi"/>
          <w:sz w:val="22"/>
          <w:szCs w:val="22"/>
        </w:rPr>
        <w:t xml:space="preserve">, Sir Henry Wood, Sir Malcolm Sargent, Sir John Pritchard, Sir Charles Groves, Walter Weller, David Atherton, Marek </w:t>
      </w:r>
      <w:proofErr w:type="spellStart"/>
      <w:r w:rsidRPr="003F3D82">
        <w:rPr>
          <w:rFonts w:ascii="Georgia" w:eastAsiaTheme="minorHAnsi" w:hAnsi="Georgia" w:cstheme="minorBidi"/>
          <w:sz w:val="22"/>
          <w:szCs w:val="22"/>
        </w:rPr>
        <w:t>Janowski</w:t>
      </w:r>
      <w:proofErr w:type="spellEnd"/>
      <w:r w:rsidRPr="003F3D82">
        <w:rPr>
          <w:rFonts w:ascii="Georgia" w:eastAsiaTheme="minorHAnsi" w:hAnsi="Georgia" w:cstheme="minorBidi"/>
          <w:sz w:val="22"/>
          <w:szCs w:val="22"/>
        </w:rPr>
        <w:t xml:space="preserve">, Libor </w:t>
      </w:r>
      <w:proofErr w:type="spellStart"/>
      <w:r w:rsidRPr="003F3D82">
        <w:rPr>
          <w:rFonts w:ascii="Georgia" w:eastAsiaTheme="minorHAnsi" w:hAnsi="Georgia" w:cstheme="minorBidi"/>
          <w:sz w:val="22"/>
          <w:szCs w:val="22"/>
        </w:rPr>
        <w:t>Pešek</w:t>
      </w:r>
      <w:proofErr w:type="spellEnd"/>
      <w:r w:rsidRPr="003F3D82">
        <w:rPr>
          <w:rFonts w:ascii="Georgia" w:eastAsiaTheme="minorHAnsi" w:hAnsi="Georgia" w:cstheme="minorBidi"/>
          <w:sz w:val="22"/>
          <w:szCs w:val="22"/>
        </w:rPr>
        <w:t xml:space="preserve"> KBE, Petr </w:t>
      </w:r>
      <w:proofErr w:type="spellStart"/>
      <w:r w:rsidRPr="003F3D82">
        <w:rPr>
          <w:rFonts w:ascii="Georgia" w:eastAsiaTheme="minorHAnsi" w:hAnsi="Georgia" w:cstheme="minorBidi"/>
          <w:sz w:val="22"/>
          <w:szCs w:val="22"/>
        </w:rPr>
        <w:t>Altrichter</w:t>
      </w:r>
      <w:proofErr w:type="spellEnd"/>
      <w:r w:rsidRPr="003F3D82">
        <w:rPr>
          <w:rFonts w:ascii="Georgia" w:eastAsiaTheme="minorHAnsi" w:hAnsi="Georgia" w:cstheme="minorBidi"/>
          <w:sz w:val="22"/>
          <w:szCs w:val="22"/>
        </w:rPr>
        <w:t xml:space="preserve"> and Gerard Schwarz. </w:t>
      </w:r>
    </w:p>
    <w:p w:rsidR="008039A3" w:rsidRPr="003F3D82" w:rsidRDefault="008039A3" w:rsidP="008039A3">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The Orchestra gives over sixty concerts each season in its home, Liverpool Philharmonic Hall, and in recent seasons world premiere performances have included major works by Sir Peter Maxwell Davies, Sir John </w:t>
      </w:r>
      <w:proofErr w:type="spellStart"/>
      <w:r w:rsidRPr="003F3D82">
        <w:rPr>
          <w:rFonts w:ascii="Georgia" w:eastAsiaTheme="minorHAnsi" w:hAnsi="Georgia" w:cstheme="minorBidi"/>
          <w:sz w:val="22"/>
          <w:szCs w:val="22"/>
        </w:rPr>
        <w:t>Tavener</w:t>
      </w:r>
      <w:proofErr w:type="spellEnd"/>
      <w:r w:rsidRPr="003F3D82">
        <w:rPr>
          <w:rFonts w:ascii="Georgia" w:eastAsiaTheme="minorHAnsi" w:hAnsi="Georgia" w:cstheme="minorBidi"/>
          <w:sz w:val="22"/>
          <w:szCs w:val="22"/>
        </w:rPr>
        <w:t xml:space="preserve">, Karl Jenkins, Michael Nyman and Jennifer Higdon, alongside works by Liverpool-born and North West-based composers including John McCabe, Kenneth Hesketh, Emily Howard, Stephen Pratt and Mark Simpson. Collaborations with international artists from rock, pop and roots music include Sir Paul McCartney, Elvis Costello, Liverpool electronica group Orchestral Manoeuvres in the Dark, Ian </w:t>
      </w:r>
      <w:proofErr w:type="spellStart"/>
      <w:r w:rsidRPr="003F3D82">
        <w:rPr>
          <w:rFonts w:ascii="Georgia" w:eastAsiaTheme="minorHAnsi" w:hAnsi="Georgia" w:cstheme="minorBidi"/>
          <w:sz w:val="22"/>
          <w:szCs w:val="22"/>
        </w:rPr>
        <w:t>Broudie</w:t>
      </w:r>
      <w:proofErr w:type="spellEnd"/>
      <w:r w:rsidRPr="003F3D82">
        <w:rPr>
          <w:rFonts w:ascii="Georgia" w:eastAsiaTheme="minorHAnsi" w:hAnsi="Georgia" w:cstheme="minorBidi"/>
          <w:sz w:val="22"/>
          <w:szCs w:val="22"/>
        </w:rPr>
        <w:t xml:space="preserve"> and the Lightning Seeds and West African Kora player, </w:t>
      </w:r>
      <w:proofErr w:type="spellStart"/>
      <w:r w:rsidRPr="003F3D82">
        <w:rPr>
          <w:rFonts w:ascii="Georgia" w:eastAsiaTheme="minorHAnsi" w:hAnsi="Georgia" w:cstheme="minorBidi"/>
          <w:sz w:val="22"/>
          <w:szCs w:val="22"/>
        </w:rPr>
        <w:t>Toumani</w:t>
      </w:r>
      <w:proofErr w:type="spellEnd"/>
      <w:r w:rsidRPr="003F3D82">
        <w:rPr>
          <w:rFonts w:ascii="Georgia" w:eastAsiaTheme="minorHAnsi" w:hAnsi="Georgia" w:cstheme="minorBidi"/>
          <w:sz w:val="22"/>
          <w:szCs w:val="22"/>
        </w:rPr>
        <w:t xml:space="preserve"> </w:t>
      </w:r>
      <w:proofErr w:type="spellStart"/>
      <w:r w:rsidRPr="003F3D82">
        <w:rPr>
          <w:rFonts w:ascii="Georgia" w:eastAsiaTheme="minorHAnsi" w:hAnsi="Georgia" w:cstheme="minorBidi"/>
          <w:sz w:val="22"/>
          <w:szCs w:val="22"/>
        </w:rPr>
        <w:t>Diabaté</w:t>
      </w:r>
      <w:proofErr w:type="spellEnd"/>
      <w:r w:rsidRPr="003F3D82">
        <w:rPr>
          <w:rFonts w:ascii="Georgia" w:eastAsiaTheme="minorHAnsi" w:hAnsi="Georgia" w:cstheme="minorBidi"/>
          <w:sz w:val="22"/>
          <w:szCs w:val="22"/>
        </w:rPr>
        <w:t xml:space="preserve">. </w:t>
      </w:r>
    </w:p>
    <w:p w:rsidR="008039A3" w:rsidRPr="003F3D82" w:rsidRDefault="008039A3" w:rsidP="008039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rPr>
          <w:rFonts w:ascii="Georgia" w:eastAsiaTheme="minorHAnsi" w:hAnsi="Georgia" w:cs="Helvetica"/>
          <w:sz w:val="22"/>
          <w:szCs w:val="22"/>
        </w:rPr>
      </w:pPr>
      <w:r w:rsidRPr="003F3D82">
        <w:rPr>
          <w:rFonts w:ascii="Georgia" w:eastAsiaTheme="minorHAnsi" w:hAnsi="Georgia" w:cs="Helvetica"/>
          <w:sz w:val="22"/>
          <w:szCs w:val="22"/>
        </w:rPr>
        <w:t xml:space="preserve">The Orchestra also performs widely throughout the UK </w:t>
      </w:r>
      <w:r w:rsidRPr="003F3D82">
        <w:rPr>
          <w:rFonts w:ascii="Georgia" w:eastAsiaTheme="minorHAnsi" w:hAnsi="Georgia" w:cstheme="minorBidi"/>
          <w:sz w:val="22"/>
          <w:szCs w:val="22"/>
        </w:rPr>
        <w:t xml:space="preserve">and internationally, most recently touring to </w:t>
      </w:r>
      <w:r w:rsidR="00F945F1">
        <w:rPr>
          <w:rFonts w:ascii="Georgia" w:eastAsiaTheme="minorHAnsi" w:hAnsi="Georgia" w:cstheme="minorBidi"/>
          <w:sz w:val="22"/>
          <w:szCs w:val="22"/>
        </w:rPr>
        <w:t xml:space="preserve">Japan, </w:t>
      </w:r>
      <w:r w:rsidRPr="003F3D82">
        <w:rPr>
          <w:rFonts w:ascii="Georgia" w:eastAsiaTheme="minorHAnsi" w:hAnsi="Georgia" w:cstheme="minorBidi"/>
          <w:sz w:val="22"/>
          <w:szCs w:val="22"/>
        </w:rPr>
        <w:t xml:space="preserve">China, Switzerland, France, Luxembourg, Spain, Germany, Romania and </w:t>
      </w:r>
      <w:r w:rsidRPr="003F3D82">
        <w:rPr>
          <w:rFonts w:ascii="Georgia" w:eastAsiaTheme="minorHAnsi" w:hAnsi="Georgia" w:cstheme="minorBidi"/>
          <w:sz w:val="22"/>
          <w:szCs w:val="22"/>
        </w:rPr>
        <w:lastRenderedPageBreak/>
        <w:t xml:space="preserve">the Czech Republic. </w:t>
      </w:r>
    </w:p>
    <w:p w:rsidR="008039A3" w:rsidRPr="003F3D82" w:rsidRDefault="008039A3" w:rsidP="008039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rPr>
          <w:rFonts w:ascii="Georgia" w:eastAsiaTheme="minorHAnsi" w:hAnsi="Georgia" w:cs="Arial"/>
          <w:sz w:val="22"/>
          <w:szCs w:val="22"/>
        </w:rPr>
      </w:pPr>
      <w:r w:rsidRPr="003F3D82">
        <w:rPr>
          <w:rFonts w:ascii="Georgia" w:eastAsiaTheme="minorHAnsi" w:hAnsi="Georgia" w:cstheme="minorBidi"/>
          <w:sz w:val="22"/>
          <w:szCs w:val="22"/>
        </w:rPr>
        <w:t xml:space="preserve">With Vasily Petrenko, recent additions to the Orchestra’s critically acclaimed discography </w:t>
      </w:r>
      <w:r w:rsidRPr="003F3D82">
        <w:rPr>
          <w:rFonts w:ascii="Georgia" w:eastAsiaTheme="minorHAnsi" w:hAnsi="Georgia" w:cs="Arial"/>
          <w:sz w:val="22"/>
          <w:szCs w:val="22"/>
        </w:rPr>
        <w:t xml:space="preserve">include Tchaikovsky’s </w:t>
      </w:r>
      <w:r w:rsidRPr="003F3D82">
        <w:rPr>
          <w:rFonts w:ascii="Georgia" w:eastAsiaTheme="minorHAnsi" w:hAnsi="Georgia" w:cs="Arial"/>
          <w:i/>
          <w:iCs/>
          <w:sz w:val="22"/>
          <w:szCs w:val="22"/>
        </w:rPr>
        <w:t>Manfred Symphony</w:t>
      </w:r>
      <w:r w:rsidRPr="003F3D82">
        <w:rPr>
          <w:rFonts w:ascii="Georgia" w:eastAsiaTheme="minorHAnsi" w:hAnsi="Georgia" w:cs="Arial"/>
          <w:sz w:val="22"/>
          <w:szCs w:val="22"/>
        </w:rPr>
        <w:t xml:space="preserve"> (Gramophone Awards Orchestral Recording of the Year 2009); the world premiere performance of Sir John </w:t>
      </w:r>
      <w:proofErr w:type="spellStart"/>
      <w:r w:rsidRPr="003F3D82">
        <w:rPr>
          <w:rFonts w:ascii="Georgia" w:eastAsiaTheme="minorHAnsi" w:hAnsi="Georgia" w:cs="Arial"/>
          <w:sz w:val="22"/>
          <w:szCs w:val="22"/>
        </w:rPr>
        <w:t>Tavener’s</w:t>
      </w:r>
      <w:proofErr w:type="spellEnd"/>
      <w:r w:rsidRPr="003F3D82">
        <w:rPr>
          <w:rFonts w:ascii="Georgia" w:eastAsiaTheme="minorHAnsi" w:hAnsi="Georgia" w:cs="Arial"/>
          <w:sz w:val="22"/>
          <w:szCs w:val="22"/>
        </w:rPr>
        <w:t xml:space="preserve"> </w:t>
      </w:r>
      <w:r w:rsidRPr="003F3D82">
        <w:rPr>
          <w:rFonts w:ascii="Georgia" w:eastAsiaTheme="minorHAnsi" w:hAnsi="Georgia" w:cs="Arial"/>
          <w:i/>
          <w:iCs/>
          <w:sz w:val="22"/>
          <w:szCs w:val="22"/>
        </w:rPr>
        <w:t xml:space="preserve">Requiem; </w:t>
      </w:r>
      <w:r w:rsidRPr="003F3D82">
        <w:rPr>
          <w:rFonts w:ascii="Georgia" w:eastAsiaTheme="minorHAnsi" w:hAnsi="Georgia" w:cs="Arial"/>
          <w:sz w:val="22"/>
          <w:szCs w:val="22"/>
        </w:rPr>
        <w:t xml:space="preserve">Rachmaninov’s </w:t>
      </w:r>
      <w:r w:rsidRPr="003F3D82">
        <w:rPr>
          <w:rFonts w:ascii="Georgia" w:eastAsiaTheme="minorHAnsi" w:hAnsi="Georgia" w:cs="Arial"/>
          <w:i/>
          <w:sz w:val="22"/>
          <w:szCs w:val="22"/>
        </w:rPr>
        <w:t>Symphony No.3</w:t>
      </w:r>
      <w:r w:rsidRPr="003F3D82">
        <w:rPr>
          <w:rFonts w:ascii="Georgia" w:eastAsiaTheme="minorHAnsi" w:hAnsi="Georgia" w:cs="Arial"/>
          <w:i/>
          <w:iCs/>
          <w:sz w:val="22"/>
          <w:szCs w:val="22"/>
        </w:rPr>
        <w:t xml:space="preserve"> </w:t>
      </w:r>
      <w:r w:rsidRPr="003F3D82">
        <w:rPr>
          <w:rFonts w:ascii="Georgia" w:eastAsiaTheme="minorHAnsi" w:hAnsi="Georgia" w:cs="Arial"/>
          <w:sz w:val="22"/>
          <w:szCs w:val="22"/>
        </w:rPr>
        <w:t xml:space="preserve">(which won </w:t>
      </w:r>
      <w:proofErr w:type="spellStart"/>
      <w:r w:rsidRPr="003F3D82">
        <w:rPr>
          <w:rFonts w:ascii="Georgia" w:eastAsiaTheme="minorHAnsi" w:hAnsi="Georgia" w:cs="Arial"/>
          <w:sz w:val="22"/>
          <w:szCs w:val="22"/>
        </w:rPr>
        <w:t>Petrenko</w:t>
      </w:r>
      <w:proofErr w:type="spellEnd"/>
      <w:r w:rsidRPr="003F3D82">
        <w:rPr>
          <w:rFonts w:ascii="Georgia" w:eastAsiaTheme="minorHAnsi" w:hAnsi="Georgia" w:cs="Arial"/>
          <w:sz w:val="22"/>
          <w:szCs w:val="22"/>
        </w:rPr>
        <w:t xml:space="preserve"> Germany’s Echo </w:t>
      </w:r>
      <w:proofErr w:type="spellStart"/>
      <w:r w:rsidRPr="003F3D82">
        <w:rPr>
          <w:rFonts w:ascii="Georgia" w:eastAsiaTheme="minorHAnsi" w:hAnsi="Georgia" w:cs="Arial"/>
          <w:sz w:val="22"/>
          <w:szCs w:val="22"/>
        </w:rPr>
        <w:t>Klassik</w:t>
      </w:r>
      <w:proofErr w:type="spellEnd"/>
      <w:r w:rsidRPr="003F3D82">
        <w:rPr>
          <w:rFonts w:ascii="Georgia" w:eastAsiaTheme="minorHAnsi" w:hAnsi="Georgia" w:cs="Arial"/>
          <w:sz w:val="22"/>
          <w:szCs w:val="22"/>
        </w:rPr>
        <w:t xml:space="preserve"> Awards 2012 Emerging Artist of the Year), </w:t>
      </w:r>
      <w:r w:rsidRPr="003F3D82">
        <w:rPr>
          <w:rFonts w:ascii="Georgia" w:eastAsiaTheme="minorHAnsi" w:hAnsi="Georgia" w:cs="Arial"/>
          <w:i/>
          <w:iCs/>
          <w:sz w:val="22"/>
          <w:szCs w:val="22"/>
        </w:rPr>
        <w:t>Symphony No. 2</w:t>
      </w:r>
      <w:r w:rsidRPr="003F3D82">
        <w:rPr>
          <w:rFonts w:ascii="Georgia" w:eastAsiaTheme="minorHAnsi" w:hAnsi="Georgia" w:cs="Arial"/>
          <w:iCs/>
          <w:sz w:val="22"/>
          <w:szCs w:val="22"/>
        </w:rPr>
        <w:t xml:space="preserve">, </w:t>
      </w:r>
      <w:r w:rsidRPr="003F3D82">
        <w:rPr>
          <w:rFonts w:ascii="Georgia" w:eastAsiaTheme="minorHAnsi" w:hAnsi="Georgia" w:cs="Arial"/>
          <w:i/>
          <w:iCs/>
          <w:sz w:val="22"/>
          <w:szCs w:val="22"/>
        </w:rPr>
        <w:t>Symphony No. 1, Symphonic Dances,</w:t>
      </w:r>
      <w:r w:rsidRPr="003F3D82">
        <w:rPr>
          <w:rFonts w:ascii="Georgia" w:eastAsiaTheme="minorHAnsi" w:hAnsi="Georgia" w:cs="Arial"/>
          <w:sz w:val="22"/>
          <w:szCs w:val="22"/>
        </w:rPr>
        <w:t xml:space="preserve"> and complete Piano Concertos with Macedonian pianist Simon </w:t>
      </w:r>
      <w:proofErr w:type="spellStart"/>
      <w:r w:rsidRPr="003F3D82">
        <w:rPr>
          <w:rFonts w:ascii="Georgia" w:eastAsiaTheme="minorHAnsi" w:hAnsi="Georgia" w:cs="Arial"/>
          <w:sz w:val="22"/>
          <w:szCs w:val="22"/>
        </w:rPr>
        <w:t>Trpčeski</w:t>
      </w:r>
      <w:proofErr w:type="spellEnd"/>
      <w:r w:rsidRPr="003F3D82">
        <w:rPr>
          <w:rFonts w:ascii="Georgia" w:eastAsiaTheme="minorHAnsi" w:hAnsi="Georgia" w:cs="Arial"/>
          <w:sz w:val="22"/>
          <w:szCs w:val="22"/>
        </w:rPr>
        <w:t xml:space="preserve">; and Tchaikovsky’s </w:t>
      </w:r>
      <w:r w:rsidRPr="003F3D82">
        <w:rPr>
          <w:rFonts w:ascii="Georgia" w:eastAsiaTheme="minorHAnsi" w:hAnsi="Georgia" w:cs="Arial"/>
          <w:i/>
          <w:sz w:val="22"/>
          <w:szCs w:val="22"/>
        </w:rPr>
        <w:t>Piano Concertos Nos. 1 and 2</w:t>
      </w:r>
      <w:r w:rsidRPr="003F3D82">
        <w:rPr>
          <w:rFonts w:ascii="Georgia" w:eastAsiaTheme="minorHAnsi" w:hAnsi="Georgia" w:cs="Arial"/>
          <w:sz w:val="22"/>
          <w:szCs w:val="22"/>
        </w:rPr>
        <w:t xml:space="preserve">, also with </w:t>
      </w:r>
      <w:proofErr w:type="spellStart"/>
      <w:r w:rsidRPr="003F3D82">
        <w:rPr>
          <w:rFonts w:ascii="Georgia" w:eastAsiaTheme="minorHAnsi" w:hAnsi="Georgia" w:cs="Arial"/>
          <w:sz w:val="22"/>
          <w:szCs w:val="22"/>
        </w:rPr>
        <w:t>Trpčeski</w:t>
      </w:r>
      <w:proofErr w:type="spellEnd"/>
      <w:r w:rsidRPr="003F3D82">
        <w:rPr>
          <w:rFonts w:ascii="Georgia" w:eastAsiaTheme="minorHAnsi" w:hAnsi="Georgia" w:cs="Arial"/>
          <w:sz w:val="22"/>
          <w:szCs w:val="22"/>
        </w:rPr>
        <w:t xml:space="preserve">.   The recording of Shostakovich’s </w:t>
      </w:r>
      <w:r w:rsidRPr="003F3D82">
        <w:rPr>
          <w:rFonts w:ascii="Georgia" w:eastAsiaTheme="minorHAnsi" w:hAnsi="Georgia" w:cs="Arial"/>
          <w:i/>
          <w:sz w:val="22"/>
          <w:szCs w:val="22"/>
        </w:rPr>
        <w:t>Symphony No.10</w:t>
      </w:r>
      <w:r w:rsidRPr="003F3D82">
        <w:rPr>
          <w:rFonts w:ascii="Georgia" w:eastAsiaTheme="minorHAnsi" w:hAnsi="Georgia" w:cs="Arial"/>
          <w:sz w:val="22"/>
          <w:szCs w:val="22"/>
        </w:rPr>
        <w:t>, part of the complete symphony cycle on disc, was the Gramophone Awards Orchestral Recording of the Year 2011.</w:t>
      </w:r>
    </w:p>
    <w:p w:rsidR="008039A3" w:rsidRPr="003F3D82" w:rsidRDefault="008039A3" w:rsidP="008039A3">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Liverpool Philharmonic’s award-winning partnership with Classic FM, the UK’s biggest commercial radio station with five and a half million listeners tuning in each week was established in 2001. The partnership has successfully built new audiences for classical music in Liverpool. The Orchestra is adopted as The Classic FM Orchestra in North West England. Liverpool Philharmonic also has relationships with other broadcasters including the BBC and Sky Arts.</w:t>
      </w:r>
    </w:p>
    <w:p w:rsidR="008039A3" w:rsidRPr="003F3D82" w:rsidRDefault="008039A3" w:rsidP="008039A3">
      <w:pPr>
        <w:spacing w:after="200" w:line="276" w:lineRule="auto"/>
        <w:rPr>
          <w:rFonts w:ascii="Georgia" w:eastAsiaTheme="minorHAnsi" w:hAnsi="Georgia" w:cstheme="minorBidi"/>
          <w:b/>
          <w:sz w:val="22"/>
          <w:szCs w:val="22"/>
        </w:rPr>
      </w:pPr>
      <w:r w:rsidRPr="003F3D82">
        <w:rPr>
          <w:rFonts w:ascii="Georgia" w:eastAsiaTheme="minorHAnsi" w:hAnsi="Georgia" w:cstheme="minorBidi"/>
          <w:b/>
          <w:sz w:val="22"/>
          <w:szCs w:val="22"/>
        </w:rPr>
        <w:t>Liverpool Philharmonic Hall</w:t>
      </w:r>
    </w:p>
    <w:p w:rsidR="008039A3" w:rsidRPr="003F3D82" w:rsidRDefault="008039A3" w:rsidP="008039A3">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There has been a Philharmonic Hall on Hope Street since 1849. It was destroyed by fire in 1933 and the current art deco, Grade II* listed Hall opened on the same site in 1939. Liverpool Philharmonic Hall presents on average 250 events each year, including over 60 concerts by the Royal Liverpool Philharmonic Orchestra, and sells approximately 250,000 tickets annually. </w:t>
      </w:r>
    </w:p>
    <w:p w:rsidR="008039A3" w:rsidRPr="003F3D82" w:rsidRDefault="008039A3" w:rsidP="008039A3">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The Hall is recognised as one of the UK’s premier venues for its wide-ranging presentation of the best in contemporary and roots music, partnerships with festivals, broadcasters and promoters and innovative approaches to classical and non-classical programming. In addition, Liverpool Philharmonic Hall also offers a unique cinema experience and a popular film programme, a comedy line-up featuring many of the top stand-up comedians in the country, as well as hosting numerous community events such as graduation ceremonies, school and college prize</w:t>
      </w:r>
      <w:r w:rsidR="00CD0F96" w:rsidRPr="003F3D82">
        <w:rPr>
          <w:rFonts w:ascii="Georgia" w:eastAsiaTheme="minorHAnsi" w:hAnsi="Georgia" w:cstheme="minorBidi"/>
          <w:sz w:val="22"/>
          <w:szCs w:val="22"/>
        </w:rPr>
        <w:t xml:space="preserve"> giving’s</w:t>
      </w:r>
      <w:r w:rsidRPr="003F3D82">
        <w:rPr>
          <w:rFonts w:ascii="Georgia" w:eastAsiaTheme="minorHAnsi" w:hAnsi="Georgia" w:cstheme="minorBidi"/>
          <w:sz w:val="22"/>
          <w:szCs w:val="22"/>
        </w:rPr>
        <w:t xml:space="preserve">, charitable concerts, business and private functions and civil weddings and partnerships. </w:t>
      </w:r>
    </w:p>
    <w:p w:rsidR="008039A3" w:rsidRPr="003F3D82" w:rsidRDefault="008039A3" w:rsidP="008039A3">
      <w:pPr>
        <w:spacing w:after="200" w:line="276" w:lineRule="auto"/>
        <w:rPr>
          <w:rFonts w:ascii="Georgia" w:eastAsiaTheme="minorHAnsi" w:hAnsi="Georgia" w:cstheme="minorBidi"/>
          <w:i/>
          <w:sz w:val="22"/>
          <w:szCs w:val="22"/>
        </w:rPr>
      </w:pPr>
      <w:r w:rsidRPr="003F3D82">
        <w:rPr>
          <w:rFonts w:ascii="Georgia" w:eastAsiaTheme="minorHAnsi" w:hAnsi="Georgia" w:cstheme="minorBidi"/>
          <w:sz w:val="22"/>
          <w:szCs w:val="22"/>
        </w:rPr>
        <w:t xml:space="preserve">Liverpool Philharmonic is a significant partner in the programming, marketing and management of the City’s spectacular St. George’s Hall Concert Room, and has responsibility for the operations management of Liverpool Philharmonic’s rehearsal, recording and learning venue at the former Friary Church in North Liverpool, now called </w:t>
      </w:r>
      <w:r w:rsidRPr="003F3D82">
        <w:rPr>
          <w:rFonts w:ascii="Georgia" w:eastAsiaTheme="minorHAnsi" w:hAnsi="Georgia" w:cstheme="minorBidi"/>
          <w:i/>
          <w:sz w:val="22"/>
          <w:szCs w:val="22"/>
        </w:rPr>
        <w:t xml:space="preserve">Liverpool Philharmonic at the Friary. </w:t>
      </w:r>
    </w:p>
    <w:p w:rsidR="008039A3" w:rsidRPr="003F3D82" w:rsidRDefault="008039A3" w:rsidP="008039A3">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Liverpool Philharmonic Hall </w:t>
      </w:r>
      <w:r w:rsidR="00F945F1">
        <w:rPr>
          <w:rFonts w:ascii="Georgia" w:eastAsiaTheme="minorHAnsi" w:hAnsi="Georgia" w:cstheme="minorBidi"/>
          <w:sz w:val="22"/>
          <w:szCs w:val="22"/>
        </w:rPr>
        <w:t>underwent</w:t>
      </w:r>
      <w:r w:rsidRPr="003F3D82">
        <w:rPr>
          <w:rFonts w:ascii="Georgia" w:eastAsiaTheme="minorHAnsi" w:hAnsi="Georgia" w:cstheme="minorBidi"/>
          <w:sz w:val="22"/>
          <w:szCs w:val="22"/>
        </w:rPr>
        <w:t xml:space="preserve"> a major, multi-million pound refurbishment</w:t>
      </w:r>
      <w:r w:rsidR="00F945F1">
        <w:rPr>
          <w:rFonts w:ascii="Georgia" w:eastAsiaTheme="minorHAnsi" w:hAnsi="Georgia" w:cstheme="minorBidi"/>
          <w:sz w:val="22"/>
          <w:szCs w:val="22"/>
        </w:rPr>
        <w:t xml:space="preserve"> in 2014-15, and was </w:t>
      </w:r>
      <w:r w:rsidRPr="003F3D82">
        <w:rPr>
          <w:rFonts w:ascii="Georgia" w:eastAsiaTheme="minorHAnsi" w:hAnsi="Georgia" w:cstheme="minorBidi"/>
          <w:sz w:val="22"/>
          <w:szCs w:val="22"/>
        </w:rPr>
        <w:t xml:space="preserve">completed in </w:t>
      </w:r>
      <w:proofErr w:type="gramStart"/>
      <w:r w:rsidRPr="003F3D82">
        <w:rPr>
          <w:rFonts w:ascii="Georgia" w:eastAsiaTheme="minorHAnsi" w:hAnsi="Georgia" w:cstheme="minorBidi"/>
          <w:sz w:val="22"/>
          <w:szCs w:val="22"/>
        </w:rPr>
        <w:t>Autumn</w:t>
      </w:r>
      <w:proofErr w:type="gramEnd"/>
      <w:r w:rsidRPr="003F3D82">
        <w:rPr>
          <w:rFonts w:ascii="Georgia" w:eastAsiaTheme="minorHAnsi" w:hAnsi="Georgia" w:cstheme="minorBidi"/>
          <w:sz w:val="22"/>
          <w:szCs w:val="22"/>
        </w:rPr>
        <w:t xml:space="preserve"> 2015, in the 175th anniversary year of the Royal Liverpool Philharmonic.</w:t>
      </w:r>
      <w:r w:rsidR="00F945F1">
        <w:rPr>
          <w:rFonts w:ascii="Georgia" w:eastAsiaTheme="minorHAnsi" w:hAnsi="Georgia" w:cstheme="minorBidi"/>
          <w:sz w:val="22"/>
          <w:szCs w:val="22"/>
        </w:rPr>
        <w:t xml:space="preserve"> As well as a major refurbishment of the front of house areas and auditorium, the works included a completely new extension housing new backstage areas, office spaces, and the Music Room, a 180 seat flexible venue which presents over 100 concerts per annum, plus learning events, and private functions and meetings.</w:t>
      </w:r>
    </w:p>
    <w:p w:rsidR="008039A3" w:rsidRPr="003F3D82" w:rsidRDefault="008039A3" w:rsidP="008039A3">
      <w:pPr>
        <w:spacing w:after="200" w:line="276" w:lineRule="auto"/>
        <w:rPr>
          <w:rFonts w:ascii="Georgia" w:eastAsiaTheme="minorHAnsi" w:hAnsi="Georgia" w:cstheme="minorBidi"/>
          <w:b/>
          <w:sz w:val="22"/>
          <w:szCs w:val="22"/>
        </w:rPr>
      </w:pPr>
      <w:r w:rsidRPr="003F3D82">
        <w:rPr>
          <w:rFonts w:ascii="Georgia" w:eastAsiaTheme="minorHAnsi" w:hAnsi="Georgia" w:cstheme="minorBidi"/>
          <w:b/>
          <w:sz w:val="22"/>
          <w:szCs w:val="22"/>
        </w:rPr>
        <w:t xml:space="preserve">Learning </w:t>
      </w:r>
    </w:p>
    <w:p w:rsidR="008039A3" w:rsidRPr="003F3D82" w:rsidRDefault="008039A3" w:rsidP="008039A3">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Liverpool Philharmonic has a national and international reputation for its extensive Learning programme. It offers a range of inspirational lifelong learning opportunities to enjoy and take </w:t>
      </w:r>
      <w:r w:rsidRPr="003F3D82">
        <w:rPr>
          <w:rFonts w:ascii="Georgia" w:eastAsiaTheme="minorHAnsi" w:hAnsi="Georgia" w:cstheme="minorBidi"/>
          <w:sz w:val="22"/>
          <w:szCs w:val="22"/>
        </w:rPr>
        <w:lastRenderedPageBreak/>
        <w:t xml:space="preserve">part in live music making, connecting people and communities to the world class Royal Liverpool Philharmonic Orchestra, Liverpool Philharmonic Hall and its diverse music programme.  </w:t>
      </w:r>
    </w:p>
    <w:p w:rsidR="008039A3" w:rsidRPr="003F3D82" w:rsidRDefault="008039A3" w:rsidP="008039A3">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Current flagship programmes include the annual Royal Liverpool Philharmonic Orchestra Schools’ Concerts performed to over 23,000 children from more than 300 schools; leadership of </w:t>
      </w:r>
      <w:r w:rsidRPr="003F3D82">
        <w:rPr>
          <w:rFonts w:ascii="Georgia" w:eastAsiaTheme="minorHAnsi" w:hAnsi="Georgia" w:cstheme="minorBidi"/>
          <w:i/>
          <w:sz w:val="22"/>
          <w:szCs w:val="22"/>
        </w:rPr>
        <w:t>In Harmony Liverpool</w:t>
      </w:r>
      <w:r w:rsidRPr="003F3D82">
        <w:rPr>
          <w:rFonts w:ascii="Georgia" w:eastAsiaTheme="minorHAnsi" w:hAnsi="Georgia" w:cstheme="minorBidi"/>
          <w:sz w:val="22"/>
          <w:szCs w:val="22"/>
        </w:rPr>
        <w:t xml:space="preserve">, the </w:t>
      </w:r>
      <w:r w:rsidRPr="003F3D82">
        <w:rPr>
          <w:rFonts w:ascii="Georgia" w:eastAsiaTheme="minorHAnsi" w:hAnsi="Georgia" w:cstheme="minorBidi"/>
          <w:i/>
          <w:sz w:val="22"/>
          <w:szCs w:val="22"/>
        </w:rPr>
        <w:t>El Sistema</w:t>
      </w:r>
      <w:r w:rsidRPr="003F3D82">
        <w:rPr>
          <w:rFonts w:ascii="Georgia" w:eastAsiaTheme="minorHAnsi" w:hAnsi="Georgia" w:cstheme="minorBidi"/>
          <w:sz w:val="22"/>
          <w:szCs w:val="22"/>
        </w:rPr>
        <w:t xml:space="preserve">-inspired music and social programme, and the </w:t>
      </w:r>
      <w:r w:rsidRPr="003F3D82">
        <w:rPr>
          <w:rFonts w:ascii="Georgia" w:eastAsiaTheme="minorHAnsi" w:hAnsi="Georgia" w:cstheme="minorBidi"/>
          <w:i/>
          <w:sz w:val="22"/>
          <w:szCs w:val="22"/>
        </w:rPr>
        <w:t>Musician in Residence</w:t>
      </w:r>
      <w:r w:rsidRPr="003F3D82">
        <w:rPr>
          <w:rFonts w:ascii="Georgia" w:eastAsiaTheme="minorHAnsi" w:hAnsi="Georgia" w:cstheme="minorBidi"/>
          <w:sz w:val="22"/>
          <w:szCs w:val="22"/>
        </w:rPr>
        <w:t xml:space="preserve"> programme delivered in partnership with Mersey Care NHS Trust. </w:t>
      </w:r>
    </w:p>
    <w:p w:rsidR="008039A3" w:rsidRPr="003F3D82" w:rsidRDefault="008039A3" w:rsidP="008039A3">
      <w:pPr>
        <w:spacing w:after="200" w:line="276" w:lineRule="auto"/>
        <w:rPr>
          <w:rFonts w:ascii="Georgia" w:eastAsiaTheme="minorHAnsi" w:hAnsi="Georgia" w:cstheme="minorBidi"/>
          <w:sz w:val="22"/>
          <w:szCs w:val="22"/>
        </w:rPr>
      </w:pPr>
      <w:r w:rsidRPr="003F3D82">
        <w:rPr>
          <w:rFonts w:ascii="Georgia" w:eastAsiaTheme="minorHAnsi" w:hAnsi="Georgia" w:cstheme="minorBidi"/>
          <w:sz w:val="22"/>
          <w:szCs w:val="22"/>
        </w:rPr>
        <w:t xml:space="preserve">Each year, Liverpool Philharmonic delivers over 3,700 music workshops with a total attendance of 70,000 people in its venues and throughout our City.  Liverpool Philharmonic supports and nurtures talented young musicians from across the region </w:t>
      </w:r>
      <w:proofErr w:type="spellStart"/>
      <w:r w:rsidRPr="003F3D82">
        <w:rPr>
          <w:rFonts w:ascii="Georgia" w:eastAsiaTheme="minorHAnsi" w:hAnsi="Georgia" w:cstheme="minorBidi"/>
          <w:sz w:val="22"/>
          <w:szCs w:val="22"/>
        </w:rPr>
        <w:t>through</w:t>
      </w:r>
      <w:r w:rsidR="00F945F1">
        <w:rPr>
          <w:rFonts w:ascii="Georgia" w:eastAsiaTheme="minorHAnsi" w:hAnsi="Georgia" w:cstheme="minorBidi"/>
          <w:sz w:val="22"/>
          <w:szCs w:val="22"/>
        </w:rPr>
        <w:t>our</w:t>
      </w:r>
      <w:proofErr w:type="spellEnd"/>
      <w:r w:rsidR="00F945F1">
        <w:rPr>
          <w:rFonts w:ascii="Georgia" w:eastAsiaTheme="minorHAnsi" w:hAnsi="Georgia" w:cstheme="minorBidi"/>
          <w:sz w:val="22"/>
          <w:szCs w:val="22"/>
        </w:rPr>
        <w:t xml:space="preserve"> Youth Company</w:t>
      </w:r>
      <w:r w:rsidRPr="003F3D82">
        <w:rPr>
          <w:rFonts w:ascii="Georgia" w:eastAsiaTheme="minorHAnsi" w:hAnsi="Georgia" w:cstheme="minorBidi"/>
          <w:sz w:val="22"/>
          <w:szCs w:val="22"/>
        </w:rPr>
        <w:t xml:space="preserve"> and higher education partnerships.  Liverpool Philharmonic Youth Choir, Training Choir and Melody Makers draw their members from every corner of the community.  The Youth Choir performed John Lennon’s </w:t>
      </w:r>
      <w:r w:rsidRPr="003F3D82">
        <w:rPr>
          <w:rFonts w:ascii="Georgia" w:eastAsiaTheme="minorHAnsi" w:hAnsi="Georgia" w:cstheme="minorBidi"/>
          <w:i/>
          <w:sz w:val="22"/>
          <w:szCs w:val="22"/>
        </w:rPr>
        <w:t>Imagine</w:t>
      </w:r>
      <w:r w:rsidRPr="003F3D82">
        <w:rPr>
          <w:rFonts w:ascii="Georgia" w:eastAsiaTheme="minorHAnsi" w:hAnsi="Georgia" w:cstheme="minorBidi"/>
          <w:sz w:val="22"/>
          <w:szCs w:val="22"/>
        </w:rPr>
        <w:t xml:space="preserve"> in the Closing Ceremony of the London 2012 Olympic Games to a global audience of one billion.  Liverpool Philharmonic Youth Orchestra has given young musicians from across the North West an unrivalled experience of orchestral training and performance since the 1950s.  Its most famous old boy, Sir Simon Rattle became Patron in 2006.</w:t>
      </w:r>
    </w:p>
    <w:p w:rsidR="000A7C13" w:rsidRPr="003F3D82" w:rsidRDefault="000A7C13" w:rsidP="000A7C13">
      <w:pPr>
        <w:rPr>
          <w:rFonts w:ascii="Georgia" w:hAnsi="Georgia"/>
          <w:b/>
          <w:sz w:val="22"/>
          <w:szCs w:val="22"/>
        </w:rPr>
      </w:pPr>
    </w:p>
    <w:p w:rsidR="000A7C13" w:rsidRPr="003F3D82" w:rsidRDefault="000A7C13" w:rsidP="000A7C13">
      <w:pPr>
        <w:rPr>
          <w:rFonts w:ascii="Georgia" w:hAnsi="Georgia"/>
          <w:b/>
          <w:sz w:val="22"/>
          <w:szCs w:val="22"/>
        </w:rPr>
      </w:pPr>
    </w:p>
    <w:p w:rsidR="000A7C13" w:rsidRPr="003F3D82" w:rsidRDefault="000A7C13" w:rsidP="000A7C13">
      <w:pPr>
        <w:rPr>
          <w:rFonts w:ascii="Georgia" w:hAnsi="Georgia"/>
          <w:b/>
          <w:sz w:val="22"/>
          <w:szCs w:val="22"/>
        </w:rPr>
      </w:pPr>
    </w:p>
    <w:p w:rsidR="000A7C13" w:rsidRPr="003F3D82" w:rsidRDefault="000A7C13" w:rsidP="000A7C13">
      <w:pPr>
        <w:rPr>
          <w:rFonts w:ascii="Georgia" w:hAnsi="Georgia"/>
          <w:b/>
          <w:sz w:val="22"/>
          <w:szCs w:val="22"/>
        </w:rPr>
      </w:pPr>
    </w:p>
    <w:p w:rsidR="001C5A6C" w:rsidRPr="003F3D82" w:rsidRDefault="001C5A6C" w:rsidP="000A7C13">
      <w:pPr>
        <w:rPr>
          <w:rFonts w:ascii="Georgia" w:hAnsi="Georgia"/>
          <w:b/>
          <w:sz w:val="22"/>
          <w:szCs w:val="22"/>
        </w:rPr>
      </w:pPr>
    </w:p>
    <w:p w:rsidR="000A7C13" w:rsidRPr="003F3D82" w:rsidRDefault="000A7C13" w:rsidP="000A7C13">
      <w:pPr>
        <w:rPr>
          <w:rFonts w:ascii="Georgia" w:hAnsi="Georgia"/>
          <w:b/>
          <w:sz w:val="22"/>
          <w:szCs w:val="22"/>
        </w:rPr>
      </w:pPr>
    </w:p>
    <w:p w:rsidR="000A7C13" w:rsidRPr="003F3D82" w:rsidRDefault="000A7C13" w:rsidP="000A7C13">
      <w:pPr>
        <w:rPr>
          <w:rFonts w:ascii="Georgia" w:hAnsi="Georgia"/>
          <w:b/>
          <w:sz w:val="22"/>
          <w:szCs w:val="22"/>
        </w:rPr>
      </w:pPr>
    </w:p>
    <w:p w:rsidR="00455B77" w:rsidRPr="003F3D82" w:rsidRDefault="00455B77" w:rsidP="000A7C13">
      <w:pPr>
        <w:rPr>
          <w:rFonts w:ascii="Georgia" w:hAnsi="Georgia"/>
          <w:b/>
          <w:sz w:val="22"/>
          <w:szCs w:val="22"/>
        </w:rPr>
      </w:pPr>
    </w:p>
    <w:p w:rsidR="000A7C13" w:rsidRPr="003F3D82" w:rsidRDefault="000A7C13" w:rsidP="000A7C13">
      <w:pPr>
        <w:rPr>
          <w:rFonts w:ascii="Georgia" w:eastAsia="Calibri" w:hAnsi="Georgia"/>
          <w:sz w:val="44"/>
          <w:szCs w:val="44"/>
          <w:lang w:val="en-US"/>
        </w:rPr>
      </w:pPr>
    </w:p>
    <w:p w:rsidR="000A7C13" w:rsidRPr="003F3D82" w:rsidRDefault="000A7C13" w:rsidP="000A7C13">
      <w:pPr>
        <w:rPr>
          <w:rFonts w:ascii="Georgia" w:hAnsi="Georgia"/>
          <w:bCs/>
          <w:sz w:val="22"/>
          <w:szCs w:val="22"/>
        </w:rPr>
      </w:pPr>
    </w:p>
    <w:p w:rsidR="000A7C13" w:rsidRPr="003F3D82" w:rsidRDefault="000A7C13" w:rsidP="000A7C13">
      <w:pPr>
        <w:rPr>
          <w:rFonts w:ascii="Georgia" w:hAnsi="Georgia"/>
          <w:b/>
          <w:bCs/>
          <w:sz w:val="22"/>
          <w:szCs w:val="22"/>
        </w:rPr>
      </w:pPr>
    </w:p>
    <w:p w:rsidR="000A7C13" w:rsidRPr="003F3D82" w:rsidRDefault="000A7C13" w:rsidP="000A7C13">
      <w:pPr>
        <w:rPr>
          <w:rFonts w:ascii="Georgia" w:eastAsia="Calibri" w:hAnsi="Georgia"/>
          <w:bCs/>
          <w:sz w:val="44"/>
          <w:szCs w:val="44"/>
          <w:lang w:val="en-US"/>
        </w:rPr>
      </w:pPr>
      <w:r w:rsidRPr="003F3D82">
        <w:rPr>
          <w:rFonts w:ascii="Georgia" w:hAnsi="Georgia"/>
          <w:sz w:val="22"/>
          <w:szCs w:val="22"/>
        </w:rPr>
        <w:br w:type="page"/>
      </w:r>
      <w:r w:rsidRPr="003F3D82">
        <w:rPr>
          <w:rFonts w:ascii="Georgia" w:eastAsia="Calibri" w:hAnsi="Georgia"/>
          <w:sz w:val="44"/>
          <w:szCs w:val="44"/>
          <w:lang w:val="en-US"/>
        </w:rPr>
        <w:lastRenderedPageBreak/>
        <w:t>Job Description</w:t>
      </w:r>
    </w:p>
    <w:p w:rsidR="000A7C13" w:rsidRPr="003F3D82" w:rsidRDefault="000A7C13" w:rsidP="000A7C13">
      <w:pPr>
        <w:spacing w:after="200" w:line="276" w:lineRule="auto"/>
        <w:rPr>
          <w:rFonts w:ascii="Georgia" w:eastAsia="Calibri" w:hAnsi="Georgia"/>
          <w:bCs/>
          <w:sz w:val="22"/>
          <w:szCs w:val="22"/>
          <w:lang w:val="en-US"/>
        </w:rPr>
      </w:pPr>
    </w:p>
    <w:p w:rsidR="000A7C13" w:rsidRPr="003F3D82" w:rsidRDefault="000A7C13" w:rsidP="000A7C13">
      <w:pPr>
        <w:tabs>
          <w:tab w:val="left" w:pos="720"/>
          <w:tab w:val="left" w:pos="1440"/>
          <w:tab w:val="left" w:pos="2160"/>
          <w:tab w:val="left" w:pos="2880"/>
          <w:tab w:val="left" w:pos="3840"/>
        </w:tabs>
        <w:spacing w:after="200" w:line="276" w:lineRule="auto"/>
        <w:rPr>
          <w:rFonts w:ascii="Georgia" w:eastAsia="Calibri" w:hAnsi="Georgia"/>
          <w:b/>
          <w:sz w:val="22"/>
          <w:szCs w:val="22"/>
          <w:lang w:val="en-US"/>
        </w:rPr>
      </w:pPr>
      <w:r w:rsidRPr="003F3D82">
        <w:rPr>
          <w:rFonts w:ascii="Georgia" w:eastAsia="Calibri" w:hAnsi="Georgia"/>
          <w:bCs/>
          <w:sz w:val="22"/>
          <w:szCs w:val="22"/>
          <w:lang w:val="en-US"/>
        </w:rPr>
        <w:t>Title:</w:t>
      </w:r>
      <w:r w:rsidRPr="003F3D82">
        <w:rPr>
          <w:rFonts w:ascii="Georgia" w:eastAsia="Calibri" w:hAnsi="Georgia"/>
          <w:bCs/>
          <w:sz w:val="22"/>
          <w:szCs w:val="22"/>
          <w:lang w:val="en-US"/>
        </w:rPr>
        <w:tab/>
      </w:r>
      <w:r w:rsidRPr="003F3D82">
        <w:rPr>
          <w:rFonts w:ascii="Georgia" w:eastAsia="Calibri" w:hAnsi="Georgia"/>
          <w:bCs/>
          <w:sz w:val="22"/>
          <w:szCs w:val="22"/>
          <w:lang w:val="en-US"/>
        </w:rPr>
        <w:tab/>
      </w:r>
      <w:r w:rsidRPr="003F3D82">
        <w:rPr>
          <w:rFonts w:ascii="Georgia" w:eastAsia="Calibri" w:hAnsi="Georgia"/>
          <w:bCs/>
          <w:sz w:val="22"/>
          <w:szCs w:val="22"/>
          <w:lang w:val="en-US"/>
        </w:rPr>
        <w:tab/>
      </w:r>
      <w:r w:rsidR="00F12E1F" w:rsidRPr="003F3D82">
        <w:rPr>
          <w:rFonts w:ascii="Georgia" w:eastAsia="Calibri" w:hAnsi="Georgia"/>
          <w:bCs/>
          <w:sz w:val="22"/>
          <w:szCs w:val="22"/>
          <w:lang w:val="en-US"/>
        </w:rPr>
        <w:t>General Manager, Bars</w:t>
      </w:r>
      <w:r w:rsidRPr="003F3D82">
        <w:rPr>
          <w:rFonts w:ascii="Georgia" w:eastAsia="Calibri" w:hAnsi="Georgia"/>
          <w:b/>
          <w:sz w:val="22"/>
          <w:szCs w:val="22"/>
          <w:lang w:val="en-US"/>
        </w:rPr>
        <w:tab/>
      </w:r>
    </w:p>
    <w:p w:rsidR="000A7C13" w:rsidRPr="003F3D82" w:rsidRDefault="000A7C13" w:rsidP="000A7C13">
      <w:pPr>
        <w:spacing w:after="200" w:line="276" w:lineRule="auto"/>
        <w:rPr>
          <w:rFonts w:ascii="Georgia" w:eastAsia="Calibri" w:hAnsi="Georgia"/>
          <w:bCs/>
          <w:sz w:val="22"/>
          <w:szCs w:val="22"/>
          <w:lang w:val="en-US"/>
        </w:rPr>
      </w:pPr>
      <w:r w:rsidRPr="003F3D82">
        <w:rPr>
          <w:rFonts w:ascii="Georgia" w:eastAsia="Calibri" w:hAnsi="Georgia"/>
          <w:bCs/>
          <w:sz w:val="22"/>
          <w:szCs w:val="22"/>
          <w:lang w:val="en-US"/>
        </w:rPr>
        <w:t>Reports to:</w:t>
      </w:r>
      <w:r w:rsidRPr="003F3D82">
        <w:rPr>
          <w:rFonts w:ascii="Georgia" w:eastAsia="Calibri" w:hAnsi="Georgia"/>
          <w:bCs/>
          <w:sz w:val="22"/>
          <w:szCs w:val="22"/>
          <w:lang w:val="en-US"/>
        </w:rPr>
        <w:tab/>
      </w:r>
      <w:r w:rsidRPr="003F3D82">
        <w:rPr>
          <w:rFonts w:ascii="Georgia" w:eastAsia="Calibri" w:hAnsi="Georgia"/>
          <w:bCs/>
          <w:sz w:val="22"/>
          <w:szCs w:val="22"/>
          <w:lang w:val="en-US"/>
        </w:rPr>
        <w:tab/>
      </w:r>
      <w:r w:rsidR="00F12E1F" w:rsidRPr="003F3D82">
        <w:rPr>
          <w:rFonts w:ascii="Georgia" w:eastAsia="Calibri" w:hAnsi="Georgia"/>
          <w:bCs/>
          <w:sz w:val="22"/>
          <w:szCs w:val="22"/>
          <w:lang w:val="en-US"/>
        </w:rPr>
        <w:t>Executive Director, Audiences and Development</w:t>
      </w:r>
      <w:r w:rsidRPr="003F3D82">
        <w:rPr>
          <w:rFonts w:ascii="Georgia" w:eastAsia="Calibri" w:hAnsi="Georgia"/>
          <w:bCs/>
          <w:sz w:val="22"/>
          <w:szCs w:val="22"/>
          <w:lang w:val="en-US"/>
        </w:rPr>
        <w:t xml:space="preserve">  </w:t>
      </w:r>
    </w:p>
    <w:p w:rsidR="000A7C13" w:rsidRPr="003F3D82" w:rsidRDefault="000A7C13" w:rsidP="000A7C13">
      <w:pPr>
        <w:spacing w:after="200" w:line="276" w:lineRule="auto"/>
        <w:ind w:left="2160" w:hanging="2160"/>
        <w:rPr>
          <w:rFonts w:ascii="Georgia" w:eastAsia="Calibri" w:hAnsi="Georgia"/>
          <w:bCs/>
          <w:sz w:val="22"/>
          <w:szCs w:val="22"/>
          <w:lang w:val="en-US"/>
        </w:rPr>
      </w:pPr>
      <w:r w:rsidRPr="003F3D82">
        <w:rPr>
          <w:rFonts w:ascii="Georgia" w:eastAsia="Calibri" w:hAnsi="Georgia"/>
          <w:bCs/>
          <w:sz w:val="22"/>
          <w:szCs w:val="22"/>
          <w:lang w:val="en-US"/>
        </w:rPr>
        <w:t>Location:</w:t>
      </w:r>
      <w:r w:rsidRPr="003F3D82">
        <w:rPr>
          <w:rFonts w:ascii="Georgia" w:eastAsia="Calibri" w:hAnsi="Georgia"/>
          <w:bCs/>
          <w:sz w:val="22"/>
          <w:szCs w:val="22"/>
          <w:lang w:val="en-US"/>
        </w:rPr>
        <w:tab/>
      </w:r>
      <w:r w:rsidR="00F12E1F" w:rsidRPr="003F3D82">
        <w:rPr>
          <w:rFonts w:ascii="Georgia" w:eastAsia="Calibri" w:hAnsi="Georgia"/>
          <w:bCs/>
          <w:sz w:val="22"/>
          <w:szCs w:val="22"/>
          <w:lang w:val="en-US"/>
        </w:rPr>
        <w:t>The normal place of work is Liverpool Philharmonic Hall or any reasonable location dependent upon the requirements of the post</w:t>
      </w:r>
      <w:proofErr w:type="gramStart"/>
      <w:r w:rsidR="00F12E1F" w:rsidRPr="003F3D82">
        <w:rPr>
          <w:rFonts w:ascii="Georgia" w:eastAsia="Calibri" w:hAnsi="Georgia"/>
          <w:bCs/>
          <w:sz w:val="22"/>
          <w:szCs w:val="22"/>
          <w:lang w:val="en-US"/>
        </w:rPr>
        <w:t>.</w:t>
      </w:r>
      <w:r w:rsidRPr="003F3D82">
        <w:rPr>
          <w:rFonts w:ascii="Georgia" w:eastAsia="Calibri" w:hAnsi="Georgia"/>
          <w:bCs/>
          <w:sz w:val="22"/>
          <w:szCs w:val="22"/>
          <w:lang w:val="en-US"/>
        </w:rPr>
        <w:t>.</w:t>
      </w:r>
      <w:proofErr w:type="gramEnd"/>
    </w:p>
    <w:p w:rsidR="00F12E1F" w:rsidRPr="003F3D82" w:rsidRDefault="000A7C13" w:rsidP="00C95E1A">
      <w:pPr>
        <w:spacing w:before="240" w:after="200" w:line="276" w:lineRule="auto"/>
        <w:ind w:left="2160" w:hanging="2160"/>
        <w:rPr>
          <w:rFonts w:ascii="Georgia" w:eastAsia="Calibri" w:hAnsi="Georgia"/>
          <w:bCs/>
          <w:sz w:val="22"/>
          <w:szCs w:val="22"/>
          <w:lang w:val="en-US"/>
        </w:rPr>
      </w:pPr>
      <w:r w:rsidRPr="003F3D82">
        <w:rPr>
          <w:rFonts w:ascii="Georgia" w:eastAsia="Calibri" w:hAnsi="Georgia"/>
          <w:bCs/>
          <w:sz w:val="22"/>
          <w:szCs w:val="22"/>
          <w:lang w:val="en-US"/>
        </w:rPr>
        <w:t>Contract:</w:t>
      </w:r>
      <w:r w:rsidRPr="003F3D82">
        <w:rPr>
          <w:rFonts w:ascii="Georgia" w:eastAsia="Calibri" w:hAnsi="Georgia"/>
          <w:bCs/>
          <w:sz w:val="22"/>
          <w:szCs w:val="22"/>
          <w:lang w:val="en-US"/>
        </w:rPr>
        <w:tab/>
      </w:r>
      <w:r w:rsidR="00F12E1F" w:rsidRPr="003F3D82">
        <w:rPr>
          <w:rFonts w:ascii="Georgia" w:eastAsia="Calibri" w:hAnsi="Georgia"/>
          <w:bCs/>
          <w:sz w:val="22"/>
          <w:szCs w:val="22"/>
          <w:lang w:val="en-US"/>
        </w:rPr>
        <w:t>Full time, permanent.</w:t>
      </w:r>
    </w:p>
    <w:p w:rsidR="00C2127A" w:rsidRPr="003F3D82" w:rsidRDefault="00F12E1F" w:rsidP="00F12E1F">
      <w:pPr>
        <w:spacing w:before="240" w:after="200" w:line="276" w:lineRule="auto"/>
        <w:ind w:left="2160"/>
        <w:rPr>
          <w:rFonts w:ascii="Georgia" w:eastAsia="Calibri" w:hAnsi="Georgia"/>
          <w:bCs/>
          <w:sz w:val="22"/>
          <w:szCs w:val="22"/>
          <w:lang w:val="en-US"/>
        </w:rPr>
      </w:pPr>
      <w:r w:rsidRPr="003F3D82">
        <w:rPr>
          <w:rFonts w:ascii="Georgia" w:eastAsia="Calibri" w:hAnsi="Georgia"/>
          <w:bCs/>
          <w:sz w:val="22"/>
          <w:szCs w:val="22"/>
          <w:lang w:val="en-US"/>
        </w:rPr>
        <w:t>This is a 42 hour per week contract</w:t>
      </w:r>
      <w:r w:rsidR="00C95E1A" w:rsidRPr="003F3D82">
        <w:rPr>
          <w:rFonts w:ascii="Georgia" w:eastAsia="Calibri" w:hAnsi="Georgia"/>
          <w:bCs/>
          <w:sz w:val="22"/>
          <w:szCs w:val="22"/>
          <w:lang w:val="en-US"/>
        </w:rPr>
        <w:t xml:space="preserve"> </w:t>
      </w:r>
      <w:r w:rsidRPr="003F3D82">
        <w:rPr>
          <w:rFonts w:ascii="Georgia" w:eastAsia="Calibri" w:hAnsi="Georgia"/>
          <w:bCs/>
          <w:sz w:val="22"/>
          <w:szCs w:val="22"/>
          <w:lang w:val="en-US"/>
        </w:rPr>
        <w:t>(a 42 hour per week average over a rolling 12 week period)</w:t>
      </w:r>
    </w:p>
    <w:p w:rsidR="00625F61" w:rsidRPr="003F3D82" w:rsidRDefault="00C2127A" w:rsidP="00C2127A">
      <w:pPr>
        <w:spacing w:after="200" w:line="276" w:lineRule="auto"/>
        <w:ind w:left="2160"/>
        <w:contextualSpacing/>
        <w:rPr>
          <w:rFonts w:ascii="Georgia" w:eastAsia="Calibri" w:hAnsi="Georgia"/>
          <w:bCs/>
          <w:sz w:val="22"/>
          <w:szCs w:val="22"/>
        </w:rPr>
      </w:pPr>
      <w:r w:rsidRPr="003F3D82">
        <w:rPr>
          <w:rFonts w:ascii="Georgia" w:eastAsia="Calibri" w:hAnsi="Georgia"/>
          <w:bCs/>
          <w:sz w:val="22"/>
          <w:szCs w:val="22"/>
        </w:rPr>
        <w:t xml:space="preserve">Given the nature of our operation and this post, working hours will </w:t>
      </w:r>
      <w:r w:rsidR="00F12E1F" w:rsidRPr="003F3D82">
        <w:rPr>
          <w:rFonts w:ascii="Georgia" w:eastAsia="Calibri" w:hAnsi="Georgia"/>
          <w:bCs/>
          <w:sz w:val="22"/>
          <w:szCs w:val="22"/>
        </w:rPr>
        <w:t>include</w:t>
      </w:r>
      <w:r w:rsidRPr="003F3D82">
        <w:rPr>
          <w:rFonts w:ascii="Georgia" w:eastAsia="Calibri" w:hAnsi="Georgia"/>
          <w:bCs/>
          <w:sz w:val="22"/>
          <w:szCs w:val="22"/>
        </w:rPr>
        <w:t xml:space="preserve"> evenings after 5.30pm, including weekends and bank holidays.</w:t>
      </w:r>
    </w:p>
    <w:p w:rsidR="00C2127A" w:rsidRPr="003F3D82" w:rsidRDefault="00C2127A" w:rsidP="00C2127A">
      <w:pPr>
        <w:spacing w:after="200" w:line="276" w:lineRule="auto"/>
        <w:ind w:left="2160"/>
        <w:contextualSpacing/>
        <w:rPr>
          <w:rFonts w:ascii="Georgia" w:eastAsia="Calibri" w:hAnsi="Georgia"/>
          <w:b/>
          <w:sz w:val="22"/>
          <w:szCs w:val="22"/>
        </w:rPr>
      </w:pPr>
      <w:r w:rsidRPr="003F3D82">
        <w:rPr>
          <w:rFonts w:ascii="Georgia" w:eastAsia="Calibri" w:hAnsi="Georgia"/>
          <w:bCs/>
          <w:sz w:val="22"/>
          <w:szCs w:val="22"/>
        </w:rPr>
        <w:br/>
      </w:r>
    </w:p>
    <w:p w:rsidR="000A7C13" w:rsidRPr="003F3D82" w:rsidRDefault="000A7C13" w:rsidP="00C2127A">
      <w:pPr>
        <w:spacing w:before="240" w:after="200" w:line="276" w:lineRule="auto"/>
        <w:ind w:left="2160" w:hanging="2160"/>
        <w:rPr>
          <w:rFonts w:ascii="Georgia" w:eastAsia="Calibri" w:hAnsi="Georgia"/>
          <w:b/>
          <w:sz w:val="22"/>
          <w:szCs w:val="22"/>
        </w:rPr>
      </w:pPr>
      <w:r w:rsidRPr="003F3D82">
        <w:rPr>
          <w:rFonts w:ascii="Georgia" w:eastAsia="Calibri" w:hAnsi="Georgia"/>
          <w:bCs/>
          <w:i/>
          <w:sz w:val="22"/>
          <w:szCs w:val="22"/>
          <w:lang w:val="en-US"/>
        </w:rPr>
        <w:t xml:space="preserve"> </w:t>
      </w:r>
      <w:r w:rsidRPr="003F3D82">
        <w:rPr>
          <w:rFonts w:ascii="Georgia" w:eastAsia="Calibri" w:hAnsi="Georgia"/>
          <w:b/>
          <w:sz w:val="22"/>
          <w:szCs w:val="22"/>
        </w:rPr>
        <w:t>Key Objectives</w:t>
      </w:r>
    </w:p>
    <w:p w:rsidR="00F12E1F" w:rsidRPr="003F3D82" w:rsidRDefault="00F12E1F" w:rsidP="00F12E1F">
      <w:pPr>
        <w:pStyle w:val="NormalWeb"/>
        <w:shd w:val="clear" w:color="auto" w:fill="FFFFFF"/>
        <w:spacing w:before="0" w:beforeAutospacing="0" w:after="240" w:afterAutospacing="0"/>
        <w:rPr>
          <w:rFonts w:ascii="Georgia" w:hAnsi="Georgia" w:cs="Arial"/>
          <w:sz w:val="22"/>
          <w:szCs w:val="22"/>
        </w:rPr>
      </w:pPr>
      <w:r w:rsidRPr="003F3D82">
        <w:rPr>
          <w:rFonts w:ascii="Georgia" w:hAnsi="Georgia" w:cs="Arial"/>
          <w:sz w:val="22"/>
          <w:szCs w:val="22"/>
        </w:rPr>
        <w:t>To co-ordinate and control all operations associated with the bars function of Liverpool Philharmonic, and management of the external catering contract for bespoke events. The priority of this role is to ensure financial performance of wet stock</w:t>
      </w:r>
      <w:r w:rsidR="003537C5">
        <w:rPr>
          <w:rFonts w:ascii="Georgia" w:hAnsi="Georgia" w:cs="Arial"/>
          <w:sz w:val="22"/>
          <w:szCs w:val="22"/>
        </w:rPr>
        <w:t xml:space="preserve"> (plus bar snacks)</w:t>
      </w:r>
      <w:r w:rsidRPr="003F3D82">
        <w:rPr>
          <w:rFonts w:ascii="Georgia" w:hAnsi="Georgia" w:cs="Arial"/>
          <w:sz w:val="22"/>
          <w:szCs w:val="22"/>
        </w:rPr>
        <w:t xml:space="preserve"> supplier procurement and relationships, and overall </w:t>
      </w:r>
      <w:r w:rsidR="00F945F1">
        <w:rPr>
          <w:rFonts w:ascii="Georgia" w:hAnsi="Georgia" w:cs="Arial"/>
          <w:sz w:val="22"/>
          <w:szCs w:val="22"/>
        </w:rPr>
        <w:t xml:space="preserve">customer service and </w:t>
      </w:r>
      <w:r w:rsidRPr="003F3D82">
        <w:rPr>
          <w:rFonts w:ascii="Georgia" w:hAnsi="Georgia" w:cs="Arial"/>
          <w:sz w:val="22"/>
          <w:szCs w:val="22"/>
        </w:rPr>
        <w:t xml:space="preserve">smooth running of the bars and any externally catered events at Liverpool Philharmonic Hall. In addition, this post will be responsible for dealing with any Artist Rider catering requests (any food would be sourced externally). </w:t>
      </w:r>
    </w:p>
    <w:p w:rsidR="00F12E1F" w:rsidRPr="003F3D82" w:rsidRDefault="00F12E1F" w:rsidP="00F12E1F">
      <w:pPr>
        <w:pStyle w:val="NormalWeb"/>
        <w:shd w:val="clear" w:color="auto" w:fill="FFFFFF"/>
        <w:spacing w:before="0" w:beforeAutospacing="0" w:after="240" w:afterAutospacing="0"/>
        <w:rPr>
          <w:rFonts w:ascii="Georgia" w:hAnsi="Georgia" w:cs="Arial"/>
          <w:sz w:val="22"/>
          <w:szCs w:val="22"/>
        </w:rPr>
      </w:pPr>
      <w:r w:rsidRPr="003F3D82">
        <w:rPr>
          <w:rFonts w:ascii="Georgia" w:hAnsi="Georgia" w:cs="Arial"/>
          <w:sz w:val="22"/>
          <w:szCs w:val="22"/>
        </w:rPr>
        <w:t>Reporting to the Executive Director, Audiences and Development, this role holder will have the passion to drive the business forward through a strategic and commercially focused approach. Leading a team of approximately 20 staff, including a Bars Manager, this position will be responsible for ensuring event-related hospitality matches the quality of performances that we present on stage. The specific accountabilities include:</w:t>
      </w:r>
    </w:p>
    <w:p w:rsidR="00F12E1F" w:rsidRDefault="00F12E1F" w:rsidP="003F3D82">
      <w:pPr>
        <w:pStyle w:val="NormalWeb"/>
        <w:numPr>
          <w:ilvl w:val="0"/>
          <w:numId w:val="13"/>
        </w:numPr>
        <w:shd w:val="clear" w:color="auto" w:fill="FFFFFF"/>
        <w:spacing w:before="0" w:beforeAutospacing="0" w:after="240" w:afterAutospacing="0"/>
        <w:rPr>
          <w:rFonts w:ascii="Georgia" w:hAnsi="Georgia" w:cs="Arial"/>
          <w:sz w:val="22"/>
          <w:szCs w:val="22"/>
        </w:rPr>
      </w:pPr>
      <w:r w:rsidRPr="003F3D82">
        <w:rPr>
          <w:rFonts w:ascii="Georgia" w:hAnsi="Georgia" w:cs="Arial"/>
          <w:sz w:val="22"/>
          <w:szCs w:val="22"/>
        </w:rPr>
        <w:t xml:space="preserve">To ensure the highest possible speed of service levels, particularly </w:t>
      </w:r>
      <w:proofErr w:type="gramStart"/>
      <w:r w:rsidRPr="003F3D82">
        <w:rPr>
          <w:rFonts w:ascii="Georgia" w:hAnsi="Georgia" w:cs="Arial"/>
          <w:sz w:val="22"/>
          <w:szCs w:val="22"/>
        </w:rPr>
        <w:t>across</w:t>
      </w:r>
      <w:r w:rsidR="003537C5">
        <w:rPr>
          <w:rFonts w:ascii="Georgia" w:hAnsi="Georgia" w:cs="Arial"/>
          <w:sz w:val="22"/>
          <w:szCs w:val="22"/>
        </w:rPr>
        <w:t xml:space="preserve"> </w:t>
      </w:r>
      <w:r w:rsidRPr="003F3D82">
        <w:rPr>
          <w:rFonts w:ascii="Georgia" w:hAnsi="Georgia" w:cs="Arial"/>
          <w:sz w:val="22"/>
          <w:szCs w:val="22"/>
        </w:rPr>
        <w:t xml:space="preserve"> service</w:t>
      </w:r>
      <w:proofErr w:type="gramEnd"/>
      <w:r w:rsidRPr="003F3D82">
        <w:rPr>
          <w:rFonts w:ascii="Georgia" w:hAnsi="Georgia" w:cs="Arial"/>
          <w:sz w:val="22"/>
          <w:szCs w:val="22"/>
        </w:rPr>
        <w:t xml:space="preserve"> in our Grand Foyer Bar.</w:t>
      </w:r>
    </w:p>
    <w:p w:rsidR="00F945F1" w:rsidRPr="003F3D82" w:rsidRDefault="00F945F1" w:rsidP="003F3D82">
      <w:pPr>
        <w:pStyle w:val="NormalWeb"/>
        <w:numPr>
          <w:ilvl w:val="0"/>
          <w:numId w:val="13"/>
        </w:numPr>
        <w:shd w:val="clear" w:color="auto" w:fill="FFFFFF"/>
        <w:spacing w:before="0" w:beforeAutospacing="0" w:after="240" w:afterAutospacing="0"/>
        <w:rPr>
          <w:rFonts w:ascii="Georgia" w:hAnsi="Georgia" w:cs="Arial"/>
          <w:sz w:val="22"/>
          <w:szCs w:val="22"/>
        </w:rPr>
      </w:pPr>
      <w:r>
        <w:rPr>
          <w:rFonts w:ascii="Georgia" w:hAnsi="Georgia" w:cs="Arial"/>
          <w:sz w:val="22"/>
          <w:szCs w:val="22"/>
        </w:rPr>
        <w:t>To ensure outstanding high quality customer service to concert and event attenders, clients, hirers, artists and internal customers</w:t>
      </w:r>
    </w:p>
    <w:p w:rsidR="00F12E1F" w:rsidRPr="003F3D82" w:rsidRDefault="00F12E1F" w:rsidP="003F3D82">
      <w:pPr>
        <w:pStyle w:val="NormalWeb"/>
        <w:numPr>
          <w:ilvl w:val="0"/>
          <w:numId w:val="13"/>
        </w:numPr>
        <w:shd w:val="clear" w:color="auto" w:fill="FFFFFF"/>
        <w:spacing w:before="0" w:beforeAutospacing="0" w:after="240" w:afterAutospacing="0"/>
        <w:rPr>
          <w:rFonts w:ascii="Georgia" w:hAnsi="Georgia" w:cs="Arial"/>
          <w:sz w:val="22"/>
          <w:szCs w:val="22"/>
        </w:rPr>
      </w:pPr>
      <w:r w:rsidRPr="003F3D82">
        <w:rPr>
          <w:rFonts w:ascii="Georgia" w:hAnsi="Georgia" w:cs="Arial"/>
          <w:sz w:val="22"/>
          <w:szCs w:val="22"/>
        </w:rPr>
        <w:t>To evaluate sales points throughout the building to increase revenues.</w:t>
      </w:r>
    </w:p>
    <w:p w:rsidR="00F12E1F" w:rsidRPr="003F3D82" w:rsidRDefault="00F12E1F" w:rsidP="003F3D82">
      <w:pPr>
        <w:pStyle w:val="NormalWeb"/>
        <w:numPr>
          <w:ilvl w:val="0"/>
          <w:numId w:val="13"/>
        </w:numPr>
        <w:shd w:val="clear" w:color="auto" w:fill="FFFFFF"/>
        <w:spacing w:before="0" w:beforeAutospacing="0" w:after="240" w:afterAutospacing="0"/>
        <w:rPr>
          <w:rFonts w:ascii="Georgia" w:hAnsi="Georgia" w:cs="Arial"/>
          <w:sz w:val="22"/>
          <w:szCs w:val="22"/>
        </w:rPr>
      </w:pPr>
      <w:r w:rsidRPr="003F3D82">
        <w:rPr>
          <w:rFonts w:ascii="Georgia" w:hAnsi="Georgia" w:cs="Arial"/>
          <w:sz w:val="22"/>
          <w:szCs w:val="22"/>
        </w:rPr>
        <w:t>To recruit, rota and manage all bar staff, with regular appraisals and performance management</w:t>
      </w:r>
    </w:p>
    <w:p w:rsidR="00F12E1F" w:rsidRDefault="00F12E1F" w:rsidP="003F3D82">
      <w:pPr>
        <w:numPr>
          <w:ilvl w:val="0"/>
          <w:numId w:val="13"/>
        </w:numPr>
        <w:shd w:val="clear" w:color="auto" w:fill="FFFFFF"/>
        <w:spacing w:before="100" w:beforeAutospacing="1" w:after="100" w:afterAutospacing="1"/>
        <w:ind w:right="240"/>
        <w:rPr>
          <w:rFonts w:ascii="Georgia" w:hAnsi="Georgia" w:cs="Arial"/>
          <w:sz w:val="22"/>
          <w:szCs w:val="22"/>
        </w:rPr>
      </w:pPr>
      <w:r w:rsidRPr="003F3D82">
        <w:rPr>
          <w:rFonts w:ascii="Georgia" w:hAnsi="Georgia" w:cs="Arial"/>
          <w:sz w:val="22"/>
          <w:szCs w:val="22"/>
        </w:rPr>
        <w:t xml:space="preserve">To ensure stock </w:t>
      </w:r>
      <w:r w:rsidR="00F945F1">
        <w:rPr>
          <w:rFonts w:ascii="Georgia" w:hAnsi="Georgia" w:cs="Arial"/>
          <w:sz w:val="22"/>
          <w:szCs w:val="22"/>
        </w:rPr>
        <w:t xml:space="preserve">lines and quality and </w:t>
      </w:r>
      <w:r w:rsidRPr="003F3D82">
        <w:rPr>
          <w:rFonts w:ascii="Georgia" w:hAnsi="Georgia" w:cs="Arial"/>
          <w:sz w:val="22"/>
          <w:szCs w:val="22"/>
        </w:rPr>
        <w:t>levels meet the needs of the business</w:t>
      </w:r>
      <w:r w:rsidR="00F945F1">
        <w:rPr>
          <w:rFonts w:ascii="Georgia" w:hAnsi="Georgia" w:cs="Arial"/>
          <w:sz w:val="22"/>
          <w:szCs w:val="22"/>
        </w:rPr>
        <w:t xml:space="preserve"> and of our customers</w:t>
      </w:r>
      <w:r w:rsidRPr="003F3D82">
        <w:rPr>
          <w:rFonts w:ascii="Georgia" w:hAnsi="Georgia" w:cs="Arial"/>
          <w:sz w:val="22"/>
          <w:szCs w:val="22"/>
        </w:rPr>
        <w:t>.</w:t>
      </w:r>
      <w:r w:rsidR="003F3D82">
        <w:rPr>
          <w:rFonts w:ascii="Georgia" w:hAnsi="Georgia" w:cs="Arial"/>
          <w:sz w:val="22"/>
          <w:szCs w:val="22"/>
        </w:rPr>
        <w:br/>
      </w:r>
    </w:p>
    <w:p w:rsidR="00F12E1F" w:rsidRPr="003F3D82" w:rsidRDefault="00F12E1F" w:rsidP="003F3D82">
      <w:pPr>
        <w:numPr>
          <w:ilvl w:val="0"/>
          <w:numId w:val="13"/>
        </w:numPr>
        <w:shd w:val="clear" w:color="auto" w:fill="FFFFFF"/>
        <w:spacing w:before="100" w:beforeAutospacing="1" w:after="100" w:afterAutospacing="1"/>
        <w:ind w:right="240"/>
        <w:rPr>
          <w:rFonts w:ascii="Georgia" w:hAnsi="Georgia" w:cs="Arial"/>
          <w:sz w:val="22"/>
          <w:szCs w:val="22"/>
        </w:rPr>
      </w:pPr>
      <w:r w:rsidRPr="003F3D82">
        <w:rPr>
          <w:rFonts w:ascii="Georgia" w:hAnsi="Georgia" w:cs="Arial"/>
          <w:sz w:val="22"/>
          <w:szCs w:val="22"/>
        </w:rPr>
        <w:t>To source the most appropriate suppliers for all stock</w:t>
      </w:r>
      <w:r w:rsidR="003537C5">
        <w:rPr>
          <w:rFonts w:ascii="Georgia" w:hAnsi="Georgia" w:cs="Arial"/>
          <w:sz w:val="22"/>
          <w:szCs w:val="22"/>
        </w:rPr>
        <w:t>, including bar snacks.</w:t>
      </w:r>
      <w:r w:rsidR="00F945F1">
        <w:rPr>
          <w:rFonts w:ascii="Georgia" w:hAnsi="Georgia" w:cs="Arial"/>
          <w:sz w:val="22"/>
          <w:szCs w:val="22"/>
        </w:rPr>
        <w:t xml:space="preserve"> and negotiate competitive </w:t>
      </w:r>
      <w:r w:rsidR="00007606">
        <w:rPr>
          <w:rFonts w:ascii="Georgia" w:hAnsi="Georgia" w:cs="Arial"/>
          <w:sz w:val="22"/>
          <w:szCs w:val="22"/>
        </w:rPr>
        <w:t>purchasing rates</w:t>
      </w:r>
      <w:r w:rsidR="003F3D82">
        <w:rPr>
          <w:rFonts w:ascii="Georgia" w:hAnsi="Georgia" w:cs="Arial"/>
          <w:sz w:val="22"/>
          <w:szCs w:val="22"/>
        </w:rPr>
        <w:br/>
      </w:r>
    </w:p>
    <w:p w:rsidR="00F12E1F" w:rsidRPr="003F3D82" w:rsidRDefault="00F12E1F" w:rsidP="003F3D82">
      <w:pPr>
        <w:numPr>
          <w:ilvl w:val="0"/>
          <w:numId w:val="13"/>
        </w:numPr>
        <w:shd w:val="clear" w:color="auto" w:fill="FFFFFF"/>
        <w:spacing w:before="100" w:beforeAutospacing="1" w:after="100" w:afterAutospacing="1"/>
        <w:ind w:right="240"/>
        <w:rPr>
          <w:rFonts w:ascii="Georgia" w:hAnsi="Georgia" w:cs="Arial"/>
          <w:sz w:val="22"/>
          <w:szCs w:val="22"/>
        </w:rPr>
      </w:pPr>
      <w:r w:rsidRPr="003F3D82">
        <w:rPr>
          <w:rFonts w:ascii="Georgia" w:hAnsi="Georgia" w:cs="Arial"/>
          <w:sz w:val="22"/>
          <w:szCs w:val="22"/>
        </w:rPr>
        <w:t>To create and deliver a full bar related s</w:t>
      </w:r>
      <w:r w:rsidR="00007606">
        <w:rPr>
          <w:rFonts w:ascii="Georgia" w:hAnsi="Georgia" w:cs="Arial"/>
          <w:sz w:val="22"/>
          <w:szCs w:val="22"/>
        </w:rPr>
        <w:t>tandard operating procedure</w:t>
      </w:r>
      <w:r w:rsidRPr="003F3D82">
        <w:rPr>
          <w:rFonts w:ascii="Georgia" w:hAnsi="Georgia" w:cs="Arial"/>
          <w:sz w:val="22"/>
          <w:szCs w:val="22"/>
        </w:rPr>
        <w:t xml:space="preserve"> to ensure consistent service standards.</w:t>
      </w:r>
      <w:r w:rsidR="003F3D82">
        <w:rPr>
          <w:rFonts w:ascii="Georgia" w:hAnsi="Georgia" w:cs="Arial"/>
          <w:sz w:val="22"/>
          <w:szCs w:val="22"/>
        </w:rPr>
        <w:br/>
      </w:r>
    </w:p>
    <w:p w:rsidR="00F12E1F" w:rsidRPr="003F3D82" w:rsidRDefault="00F12E1F" w:rsidP="003F3D82">
      <w:pPr>
        <w:numPr>
          <w:ilvl w:val="0"/>
          <w:numId w:val="13"/>
        </w:numPr>
        <w:shd w:val="clear" w:color="auto" w:fill="FFFFFF"/>
        <w:spacing w:before="100" w:beforeAutospacing="1" w:after="100" w:afterAutospacing="1"/>
        <w:ind w:right="240"/>
        <w:rPr>
          <w:rFonts w:ascii="Georgia" w:hAnsi="Georgia" w:cs="Arial"/>
          <w:sz w:val="22"/>
          <w:szCs w:val="22"/>
        </w:rPr>
      </w:pPr>
      <w:r w:rsidRPr="003F3D82">
        <w:rPr>
          <w:rFonts w:ascii="Georgia" w:hAnsi="Georgia" w:cs="Arial"/>
          <w:sz w:val="22"/>
          <w:szCs w:val="22"/>
        </w:rPr>
        <w:lastRenderedPageBreak/>
        <w:t>To ensure best practice regarding all hygiene, health &amp; safety and legislative responsibilities relating to stock control.</w:t>
      </w:r>
      <w:r w:rsidR="003F3D82">
        <w:rPr>
          <w:rFonts w:ascii="Georgia" w:hAnsi="Georgia" w:cs="Arial"/>
          <w:sz w:val="22"/>
          <w:szCs w:val="22"/>
        </w:rPr>
        <w:br/>
      </w:r>
    </w:p>
    <w:p w:rsidR="00F12E1F" w:rsidRPr="003F3D82" w:rsidRDefault="00F12E1F" w:rsidP="003F3D82">
      <w:pPr>
        <w:numPr>
          <w:ilvl w:val="0"/>
          <w:numId w:val="13"/>
        </w:numPr>
        <w:shd w:val="clear" w:color="auto" w:fill="FFFFFF"/>
        <w:spacing w:before="100" w:beforeAutospacing="1" w:after="100" w:afterAutospacing="1"/>
        <w:ind w:right="240"/>
        <w:rPr>
          <w:rFonts w:ascii="Georgia" w:hAnsi="Georgia" w:cs="Arial"/>
          <w:sz w:val="22"/>
          <w:szCs w:val="22"/>
        </w:rPr>
      </w:pPr>
      <w:r w:rsidRPr="003F3D82">
        <w:rPr>
          <w:rFonts w:ascii="Georgia" w:hAnsi="Georgia" w:cs="Arial"/>
          <w:sz w:val="22"/>
          <w:szCs w:val="22"/>
        </w:rPr>
        <w:t>Ensure all purchasing is recorded through P/O system and codes communicated to suppliers for correspondence.</w:t>
      </w:r>
      <w:r w:rsidR="003F3D82">
        <w:rPr>
          <w:rFonts w:ascii="Georgia" w:hAnsi="Georgia" w:cs="Arial"/>
          <w:sz w:val="22"/>
          <w:szCs w:val="22"/>
        </w:rPr>
        <w:br/>
      </w:r>
    </w:p>
    <w:p w:rsidR="00F12E1F" w:rsidRPr="003F3D82" w:rsidRDefault="00F12E1F" w:rsidP="003F3D82">
      <w:pPr>
        <w:numPr>
          <w:ilvl w:val="0"/>
          <w:numId w:val="13"/>
        </w:numPr>
        <w:shd w:val="clear" w:color="auto" w:fill="FFFFFF"/>
        <w:spacing w:before="100" w:beforeAutospacing="1" w:after="100" w:afterAutospacing="1"/>
        <w:ind w:right="240"/>
        <w:rPr>
          <w:rFonts w:ascii="Georgia" w:hAnsi="Georgia" w:cs="Arial"/>
          <w:sz w:val="22"/>
          <w:szCs w:val="22"/>
        </w:rPr>
      </w:pPr>
      <w:r w:rsidRPr="003F3D82">
        <w:rPr>
          <w:rFonts w:ascii="Georgia" w:hAnsi="Georgia" w:cs="Arial"/>
          <w:sz w:val="22"/>
          <w:szCs w:val="22"/>
        </w:rPr>
        <w:t>Ensure all profit protection measures are in place for cash / stock when operating</w:t>
      </w:r>
      <w:r w:rsidR="00007606">
        <w:rPr>
          <w:rFonts w:ascii="Georgia" w:hAnsi="Georgia" w:cs="Arial"/>
          <w:sz w:val="22"/>
          <w:szCs w:val="22"/>
        </w:rPr>
        <w:t xml:space="preserve"> and to ensure effective stock control, security and management of wastage</w:t>
      </w:r>
      <w:r w:rsidRPr="003F3D82">
        <w:rPr>
          <w:rFonts w:ascii="Georgia" w:hAnsi="Georgia" w:cs="Arial"/>
          <w:sz w:val="22"/>
          <w:szCs w:val="22"/>
        </w:rPr>
        <w:t>.</w:t>
      </w:r>
    </w:p>
    <w:p w:rsidR="00F12E1F" w:rsidRPr="003F3D82" w:rsidRDefault="00F12E1F" w:rsidP="003F3D82">
      <w:pPr>
        <w:numPr>
          <w:ilvl w:val="0"/>
          <w:numId w:val="13"/>
        </w:numPr>
        <w:shd w:val="clear" w:color="auto" w:fill="FFFFFF"/>
        <w:spacing w:before="100" w:beforeAutospacing="1" w:after="100" w:afterAutospacing="1"/>
        <w:ind w:right="240"/>
        <w:rPr>
          <w:rFonts w:ascii="Georgia" w:hAnsi="Georgia" w:cs="Arial"/>
          <w:sz w:val="22"/>
          <w:szCs w:val="22"/>
        </w:rPr>
      </w:pPr>
      <w:r w:rsidRPr="003F3D82">
        <w:rPr>
          <w:rFonts w:ascii="Georgia" w:hAnsi="Georgia" w:cs="Arial"/>
          <w:sz w:val="22"/>
          <w:szCs w:val="22"/>
        </w:rPr>
        <w:t>Ensure C.O.S for each product allows tariffs to be competitive.</w:t>
      </w:r>
      <w:r w:rsidR="003F3D82">
        <w:rPr>
          <w:rFonts w:ascii="Georgia" w:hAnsi="Georgia" w:cs="Arial"/>
          <w:sz w:val="22"/>
          <w:szCs w:val="22"/>
        </w:rPr>
        <w:br/>
      </w:r>
    </w:p>
    <w:p w:rsidR="00F12E1F" w:rsidRPr="003F3D82" w:rsidRDefault="00F12E1F" w:rsidP="003F3D82">
      <w:pPr>
        <w:numPr>
          <w:ilvl w:val="0"/>
          <w:numId w:val="13"/>
        </w:numPr>
        <w:shd w:val="clear" w:color="auto" w:fill="FFFFFF"/>
        <w:spacing w:before="100" w:beforeAutospacing="1" w:after="100" w:afterAutospacing="1"/>
        <w:ind w:right="240"/>
        <w:rPr>
          <w:rFonts w:ascii="Georgia" w:hAnsi="Georgia" w:cs="Arial"/>
          <w:sz w:val="22"/>
          <w:szCs w:val="22"/>
        </w:rPr>
      </w:pPr>
      <w:r w:rsidRPr="003F3D82">
        <w:rPr>
          <w:rFonts w:ascii="Georgia" w:hAnsi="Georgia" w:cs="Arial"/>
          <w:sz w:val="22"/>
          <w:szCs w:val="22"/>
        </w:rPr>
        <w:t>Ensure all products achieve targeted G.P% on all tariffs.</w:t>
      </w:r>
      <w:r w:rsidR="003F3D82">
        <w:rPr>
          <w:rFonts w:ascii="Georgia" w:hAnsi="Georgia" w:cs="Arial"/>
          <w:sz w:val="22"/>
          <w:szCs w:val="22"/>
        </w:rPr>
        <w:br/>
      </w:r>
    </w:p>
    <w:p w:rsidR="00F12E1F" w:rsidRPr="003F3D82" w:rsidRDefault="00F12E1F" w:rsidP="003F3D82">
      <w:pPr>
        <w:numPr>
          <w:ilvl w:val="0"/>
          <w:numId w:val="13"/>
        </w:numPr>
        <w:shd w:val="clear" w:color="auto" w:fill="FFFFFF"/>
        <w:spacing w:before="100" w:beforeAutospacing="1" w:after="100" w:afterAutospacing="1"/>
        <w:ind w:right="240"/>
        <w:rPr>
          <w:rFonts w:ascii="Georgia" w:hAnsi="Georgia" w:cs="Arial"/>
          <w:sz w:val="22"/>
          <w:szCs w:val="22"/>
        </w:rPr>
      </w:pPr>
      <w:r w:rsidRPr="003F3D82">
        <w:rPr>
          <w:rFonts w:ascii="Georgia" w:hAnsi="Georgia" w:cs="Arial"/>
          <w:sz w:val="22"/>
          <w:szCs w:val="22"/>
        </w:rPr>
        <w:t xml:space="preserve">To identify opportunities for growing revenues </w:t>
      </w:r>
      <w:r w:rsidR="003F3D82">
        <w:rPr>
          <w:rFonts w:ascii="Georgia" w:hAnsi="Georgia" w:cs="Arial"/>
          <w:sz w:val="22"/>
          <w:szCs w:val="22"/>
        </w:rPr>
        <w:br/>
      </w:r>
    </w:p>
    <w:p w:rsidR="00F12E1F" w:rsidRPr="003F3D82" w:rsidRDefault="00F12E1F" w:rsidP="003F3D82">
      <w:pPr>
        <w:numPr>
          <w:ilvl w:val="0"/>
          <w:numId w:val="13"/>
        </w:numPr>
        <w:shd w:val="clear" w:color="auto" w:fill="FFFFFF"/>
        <w:spacing w:before="100" w:beforeAutospacing="1" w:after="100" w:afterAutospacing="1"/>
        <w:ind w:right="240"/>
        <w:rPr>
          <w:rFonts w:ascii="Georgia" w:hAnsi="Georgia" w:cs="Arial"/>
          <w:sz w:val="22"/>
          <w:szCs w:val="22"/>
        </w:rPr>
      </w:pPr>
      <w:r w:rsidRPr="003F3D82">
        <w:rPr>
          <w:rFonts w:ascii="Georgia" w:hAnsi="Georgia" w:cs="Arial"/>
          <w:sz w:val="22"/>
          <w:szCs w:val="22"/>
        </w:rPr>
        <w:t>To set spend per head targets across all events</w:t>
      </w:r>
      <w:r w:rsidR="003F3D82">
        <w:rPr>
          <w:rFonts w:ascii="Georgia" w:hAnsi="Georgia" w:cs="Arial"/>
          <w:sz w:val="22"/>
          <w:szCs w:val="22"/>
        </w:rPr>
        <w:br/>
      </w:r>
    </w:p>
    <w:p w:rsidR="00007606" w:rsidRDefault="00F12E1F" w:rsidP="003F3D82">
      <w:pPr>
        <w:numPr>
          <w:ilvl w:val="0"/>
          <w:numId w:val="13"/>
        </w:numPr>
        <w:shd w:val="clear" w:color="auto" w:fill="FFFFFF"/>
        <w:spacing w:before="100" w:beforeAutospacing="1" w:after="100" w:afterAutospacing="1"/>
        <w:ind w:right="240"/>
        <w:rPr>
          <w:rFonts w:ascii="Georgia" w:hAnsi="Georgia" w:cs="Arial"/>
          <w:sz w:val="22"/>
          <w:szCs w:val="22"/>
        </w:rPr>
      </w:pPr>
      <w:r w:rsidRPr="003F3D82">
        <w:rPr>
          <w:rFonts w:ascii="Georgia" w:hAnsi="Georgia" w:cs="Arial"/>
          <w:sz w:val="22"/>
          <w:szCs w:val="22"/>
        </w:rPr>
        <w:t xml:space="preserve">To ensure all hardware i.e. till systems are appropriately programmed and </w:t>
      </w:r>
      <w:proofErr w:type="spellStart"/>
      <w:r w:rsidRPr="003F3D82">
        <w:rPr>
          <w:rFonts w:ascii="Georgia" w:hAnsi="Georgia" w:cs="Arial"/>
          <w:sz w:val="22"/>
          <w:szCs w:val="22"/>
        </w:rPr>
        <w:t>and</w:t>
      </w:r>
      <w:proofErr w:type="spellEnd"/>
      <w:r w:rsidRPr="003F3D82">
        <w:rPr>
          <w:rFonts w:ascii="Georgia" w:hAnsi="Georgia" w:cs="Arial"/>
          <w:sz w:val="22"/>
          <w:szCs w:val="22"/>
        </w:rPr>
        <w:t xml:space="preserve"> PDQ’s are maintained and defective items repaired/replaced.</w:t>
      </w:r>
    </w:p>
    <w:p w:rsidR="00007606" w:rsidRDefault="00007606" w:rsidP="003F3D82">
      <w:pPr>
        <w:numPr>
          <w:ilvl w:val="0"/>
          <w:numId w:val="13"/>
        </w:numPr>
        <w:shd w:val="clear" w:color="auto" w:fill="FFFFFF"/>
        <w:spacing w:before="100" w:beforeAutospacing="1" w:after="100" w:afterAutospacing="1"/>
        <w:ind w:right="240"/>
        <w:rPr>
          <w:rFonts w:ascii="Georgia" w:hAnsi="Georgia" w:cs="Arial"/>
          <w:sz w:val="22"/>
          <w:szCs w:val="22"/>
        </w:rPr>
      </w:pPr>
    </w:p>
    <w:p w:rsidR="00F12E1F" w:rsidRPr="003F3D82" w:rsidRDefault="00007606" w:rsidP="003F3D82">
      <w:pPr>
        <w:numPr>
          <w:ilvl w:val="0"/>
          <w:numId w:val="13"/>
        </w:numPr>
        <w:shd w:val="clear" w:color="auto" w:fill="FFFFFF"/>
        <w:spacing w:before="100" w:beforeAutospacing="1" w:after="100" w:afterAutospacing="1"/>
        <w:ind w:right="240"/>
        <w:rPr>
          <w:rFonts w:ascii="Georgia" w:hAnsi="Georgia" w:cs="Arial"/>
          <w:sz w:val="22"/>
          <w:szCs w:val="22"/>
        </w:rPr>
      </w:pPr>
      <w:r>
        <w:rPr>
          <w:rFonts w:ascii="Georgia" w:hAnsi="Georgia" w:cs="Arial"/>
          <w:sz w:val="22"/>
          <w:szCs w:val="22"/>
        </w:rPr>
        <w:t xml:space="preserve">to ensure effective financial control, monitoring, budget setting  and reporting </w:t>
      </w:r>
      <w:r w:rsidR="003F3D82">
        <w:rPr>
          <w:rFonts w:ascii="Georgia" w:hAnsi="Georgia" w:cs="Arial"/>
          <w:sz w:val="22"/>
          <w:szCs w:val="22"/>
        </w:rPr>
        <w:br/>
      </w:r>
    </w:p>
    <w:p w:rsidR="00F12E1F" w:rsidRPr="003F3D82" w:rsidRDefault="00F12E1F" w:rsidP="003F3D82">
      <w:pPr>
        <w:numPr>
          <w:ilvl w:val="0"/>
          <w:numId w:val="13"/>
        </w:numPr>
        <w:shd w:val="clear" w:color="auto" w:fill="FFFFFF"/>
        <w:spacing w:before="100" w:beforeAutospacing="1" w:after="100" w:afterAutospacing="1"/>
        <w:ind w:right="240"/>
        <w:rPr>
          <w:rFonts w:ascii="Georgia" w:hAnsi="Georgia" w:cs="Arial"/>
          <w:sz w:val="22"/>
          <w:szCs w:val="22"/>
        </w:rPr>
      </w:pPr>
      <w:r w:rsidRPr="003F3D82">
        <w:rPr>
          <w:rFonts w:ascii="Georgia" w:hAnsi="Georgia" w:cs="Arial"/>
          <w:sz w:val="22"/>
          <w:szCs w:val="22"/>
        </w:rPr>
        <w:t>Cleaning schedules to be put in place and adhered to with regular checks carried out and recorded.</w:t>
      </w:r>
      <w:r w:rsidR="003F3D82">
        <w:rPr>
          <w:rFonts w:ascii="Georgia" w:hAnsi="Georgia" w:cs="Arial"/>
          <w:sz w:val="22"/>
          <w:szCs w:val="22"/>
        </w:rPr>
        <w:br/>
      </w:r>
    </w:p>
    <w:p w:rsidR="00F12E1F" w:rsidRPr="003F3D82" w:rsidRDefault="00F12E1F" w:rsidP="003F3D82">
      <w:pPr>
        <w:numPr>
          <w:ilvl w:val="0"/>
          <w:numId w:val="13"/>
        </w:numPr>
        <w:shd w:val="clear" w:color="auto" w:fill="FFFFFF"/>
        <w:spacing w:before="100" w:beforeAutospacing="1" w:after="100" w:afterAutospacing="1"/>
        <w:ind w:right="240"/>
        <w:rPr>
          <w:rFonts w:ascii="Georgia" w:hAnsi="Georgia" w:cs="Arial"/>
          <w:sz w:val="22"/>
          <w:szCs w:val="22"/>
        </w:rPr>
      </w:pPr>
      <w:r w:rsidRPr="003F3D82">
        <w:rPr>
          <w:rFonts w:ascii="Georgia" w:hAnsi="Georgia" w:cs="Arial"/>
          <w:sz w:val="22"/>
          <w:szCs w:val="22"/>
        </w:rPr>
        <w:t>Deliver training to all staff across hospitality developing competency to effectively deliver all levels of hospitality ability to successfully manage the expectations of all customers.</w:t>
      </w:r>
      <w:r w:rsidR="003F3D82">
        <w:rPr>
          <w:rFonts w:ascii="Georgia" w:hAnsi="Georgia" w:cs="Arial"/>
          <w:sz w:val="22"/>
          <w:szCs w:val="22"/>
        </w:rPr>
        <w:br/>
      </w:r>
    </w:p>
    <w:p w:rsidR="003537C5" w:rsidRDefault="00F12E1F" w:rsidP="003F3D82">
      <w:pPr>
        <w:numPr>
          <w:ilvl w:val="0"/>
          <w:numId w:val="13"/>
        </w:numPr>
        <w:shd w:val="clear" w:color="auto" w:fill="FFFFFF"/>
        <w:spacing w:before="100" w:beforeAutospacing="1" w:after="100" w:afterAutospacing="1"/>
        <w:ind w:right="240"/>
        <w:rPr>
          <w:rFonts w:ascii="Georgia" w:hAnsi="Georgia" w:cs="Arial"/>
          <w:sz w:val="22"/>
          <w:szCs w:val="22"/>
        </w:rPr>
      </w:pPr>
      <w:r w:rsidRPr="003F3D82">
        <w:rPr>
          <w:rFonts w:ascii="Georgia" w:hAnsi="Georgia" w:cs="Arial"/>
          <w:sz w:val="22"/>
          <w:szCs w:val="22"/>
        </w:rPr>
        <w:t>To ensure that all relevant cash handling procedures are adhered to by the  team on shift</w:t>
      </w:r>
      <w:r w:rsidR="003537C5">
        <w:rPr>
          <w:rFonts w:ascii="Georgia" w:hAnsi="Georgia" w:cs="Arial"/>
          <w:sz w:val="22"/>
          <w:szCs w:val="22"/>
        </w:rPr>
        <w:br/>
      </w:r>
    </w:p>
    <w:p w:rsidR="003537C5" w:rsidRDefault="003537C5" w:rsidP="003F3D82">
      <w:pPr>
        <w:numPr>
          <w:ilvl w:val="0"/>
          <w:numId w:val="13"/>
        </w:numPr>
        <w:shd w:val="clear" w:color="auto" w:fill="FFFFFF"/>
        <w:spacing w:before="100" w:beforeAutospacing="1" w:after="100" w:afterAutospacing="1"/>
        <w:ind w:right="240"/>
        <w:rPr>
          <w:rFonts w:ascii="Georgia" w:hAnsi="Georgia" w:cs="Arial"/>
          <w:sz w:val="22"/>
          <w:szCs w:val="22"/>
        </w:rPr>
      </w:pPr>
      <w:r>
        <w:rPr>
          <w:rFonts w:ascii="Georgia" w:hAnsi="Georgia" w:cs="Arial"/>
          <w:sz w:val="22"/>
          <w:szCs w:val="22"/>
        </w:rPr>
        <w:t>To manage relationship with external catering partners, to ensure smooth delivery of all fully-catered events</w:t>
      </w:r>
      <w:r>
        <w:rPr>
          <w:rFonts w:ascii="Georgia" w:hAnsi="Georgia" w:cs="Arial"/>
          <w:sz w:val="22"/>
          <w:szCs w:val="22"/>
        </w:rPr>
        <w:br/>
      </w:r>
    </w:p>
    <w:p w:rsidR="00F12E1F" w:rsidRPr="003F3D82" w:rsidRDefault="003537C5" w:rsidP="003F3D82">
      <w:pPr>
        <w:numPr>
          <w:ilvl w:val="0"/>
          <w:numId w:val="13"/>
        </w:numPr>
        <w:shd w:val="clear" w:color="auto" w:fill="FFFFFF"/>
        <w:spacing w:before="100" w:beforeAutospacing="1" w:after="100" w:afterAutospacing="1"/>
        <w:ind w:right="240"/>
        <w:rPr>
          <w:rFonts w:ascii="Georgia" w:hAnsi="Georgia" w:cs="Arial"/>
          <w:sz w:val="22"/>
          <w:szCs w:val="22"/>
        </w:rPr>
      </w:pPr>
      <w:r>
        <w:rPr>
          <w:rFonts w:ascii="Georgia" w:hAnsi="Georgia" w:cs="Arial"/>
          <w:sz w:val="22"/>
          <w:szCs w:val="22"/>
        </w:rPr>
        <w:t>To fulfil backstage rider requirements, procuring packaged food from online when required from a supermarket or placing orders with external catering partner.</w:t>
      </w:r>
      <w:r w:rsidR="003F3D82">
        <w:rPr>
          <w:rFonts w:ascii="Georgia" w:hAnsi="Georgia" w:cs="Arial"/>
          <w:sz w:val="22"/>
          <w:szCs w:val="22"/>
        </w:rPr>
        <w:br/>
      </w:r>
    </w:p>
    <w:p w:rsidR="00F12E1F" w:rsidRDefault="00F12E1F" w:rsidP="003F3D82">
      <w:pPr>
        <w:pStyle w:val="ListParagraph"/>
        <w:numPr>
          <w:ilvl w:val="0"/>
          <w:numId w:val="13"/>
        </w:numPr>
        <w:overflowPunct w:val="0"/>
        <w:autoSpaceDE w:val="0"/>
        <w:autoSpaceDN w:val="0"/>
        <w:adjustRightInd w:val="0"/>
        <w:jc w:val="both"/>
        <w:textAlignment w:val="baseline"/>
        <w:rPr>
          <w:rFonts w:ascii="Georgia" w:hAnsi="Georgia" w:cs="Tahoma"/>
        </w:rPr>
      </w:pPr>
      <w:r w:rsidRPr="003F3D82">
        <w:rPr>
          <w:rFonts w:ascii="Georgia" w:hAnsi="Georgia" w:cs="Tahoma"/>
          <w:szCs w:val="22"/>
        </w:rPr>
        <w:t>Maintains and safeguards records, reports and other documents pertinent to the staff and the operation as dictated by policy and as direct by the Company</w:t>
      </w:r>
      <w:r w:rsidRPr="003F3D82">
        <w:rPr>
          <w:rFonts w:ascii="Georgia" w:hAnsi="Georgia" w:cs="Tahoma"/>
        </w:rPr>
        <w:t>.</w:t>
      </w:r>
    </w:p>
    <w:p w:rsidR="00007606" w:rsidRPr="003F3D82" w:rsidRDefault="00007606" w:rsidP="003F3D82">
      <w:pPr>
        <w:pStyle w:val="ListParagraph"/>
        <w:numPr>
          <w:ilvl w:val="0"/>
          <w:numId w:val="13"/>
        </w:numPr>
        <w:overflowPunct w:val="0"/>
        <w:autoSpaceDE w:val="0"/>
        <w:autoSpaceDN w:val="0"/>
        <w:adjustRightInd w:val="0"/>
        <w:jc w:val="both"/>
        <w:textAlignment w:val="baseline"/>
        <w:rPr>
          <w:rFonts w:ascii="Georgia" w:hAnsi="Georgia" w:cs="Tahoma"/>
        </w:rPr>
      </w:pPr>
    </w:p>
    <w:p w:rsidR="002C4487" w:rsidRPr="003F3D82" w:rsidRDefault="002C4487" w:rsidP="002C4487">
      <w:pPr>
        <w:rPr>
          <w:rFonts w:ascii="Georgia" w:hAnsi="Georgia" w:cs="Arial"/>
          <w:b/>
          <w:sz w:val="20"/>
          <w:szCs w:val="22"/>
          <w:lang w:val="en-US"/>
        </w:rPr>
      </w:pPr>
    </w:p>
    <w:p w:rsidR="005B34FC" w:rsidRPr="003F3D82" w:rsidRDefault="002C4487" w:rsidP="000A7C13">
      <w:pPr>
        <w:spacing w:after="200" w:line="276" w:lineRule="auto"/>
        <w:rPr>
          <w:rFonts w:ascii="Georgia" w:eastAsia="Calibri" w:hAnsi="Georgia"/>
          <w:sz w:val="44"/>
          <w:szCs w:val="44"/>
          <w:lang w:val="en-US"/>
        </w:rPr>
      </w:pPr>
      <w:r w:rsidRPr="003F3D82">
        <w:rPr>
          <w:rFonts w:ascii="Georgia" w:eastAsia="Calibri" w:hAnsi="Georgia"/>
          <w:sz w:val="44"/>
          <w:szCs w:val="44"/>
          <w:lang w:val="en-US"/>
        </w:rPr>
        <w:t>Person</w:t>
      </w:r>
      <w:r w:rsidR="005B34FC" w:rsidRPr="003F3D82">
        <w:rPr>
          <w:rFonts w:ascii="Georgia" w:eastAsia="Calibri" w:hAnsi="Georgia"/>
          <w:sz w:val="44"/>
          <w:szCs w:val="44"/>
          <w:lang w:val="en-US"/>
        </w:rPr>
        <w:t xml:space="preserve"> Specification</w:t>
      </w:r>
    </w:p>
    <w:p w:rsidR="005B34FC" w:rsidRPr="003F3D82" w:rsidRDefault="005B34FC" w:rsidP="005B34FC">
      <w:pPr>
        <w:rPr>
          <w:rFonts w:ascii="Georgia" w:eastAsia="Calibri" w:hAnsi="Georgia"/>
          <w:sz w:val="22"/>
          <w:szCs w:val="22"/>
        </w:rPr>
      </w:pPr>
      <w:r w:rsidRPr="003F3D82">
        <w:rPr>
          <w:rFonts w:ascii="Georgia" w:eastAsia="Calibri" w:hAnsi="Georgia"/>
          <w:sz w:val="22"/>
          <w:szCs w:val="22"/>
        </w:rPr>
        <w:t>Detailed below are the qualifications, knowledge/experiences and skills/abilities required for the post.</w:t>
      </w:r>
    </w:p>
    <w:p w:rsidR="005B34FC" w:rsidRPr="003F3D82" w:rsidRDefault="005B34FC" w:rsidP="005B34FC">
      <w:pPr>
        <w:rPr>
          <w:rFonts w:ascii="Georgia" w:eastAsia="Calibri" w:hAnsi="Georgia"/>
          <w:sz w:val="22"/>
          <w:szCs w:val="22"/>
        </w:rPr>
      </w:pPr>
    </w:p>
    <w:p w:rsidR="005B34FC" w:rsidRPr="003F3D82" w:rsidRDefault="005B34FC" w:rsidP="005B34FC">
      <w:pPr>
        <w:rPr>
          <w:rFonts w:ascii="Georgia" w:eastAsia="Calibri" w:hAnsi="Georgia"/>
          <w:sz w:val="22"/>
          <w:szCs w:val="22"/>
        </w:rPr>
      </w:pPr>
      <w:r w:rsidRPr="003F3D82">
        <w:rPr>
          <w:rFonts w:ascii="Georgia" w:eastAsia="Calibri" w:hAnsi="Georgia"/>
          <w:sz w:val="22"/>
          <w:szCs w:val="22"/>
        </w:rPr>
        <w:t>The essential column outlines the minimum essential requirements of the post. The desirable column shows additional attributes which would enable the post holder to perform the role more effectively; they are not essential but may be used to distinguish between applicants during the shortlisting process.</w:t>
      </w:r>
    </w:p>
    <w:p w:rsidR="005B34FC" w:rsidRPr="003F3D82" w:rsidRDefault="005B34FC" w:rsidP="005B34FC">
      <w:pPr>
        <w:rPr>
          <w:rFonts w:ascii="Georgia" w:eastAsia="Calibri" w:hAnsi="Georgia"/>
          <w:sz w:val="22"/>
          <w:szCs w:val="22"/>
        </w:rPr>
      </w:pPr>
    </w:p>
    <w:p w:rsidR="005B34FC" w:rsidRPr="003F3D82" w:rsidRDefault="005B34FC" w:rsidP="005B34FC">
      <w:pPr>
        <w:rPr>
          <w:rFonts w:ascii="Georgia" w:eastAsia="Calibri" w:hAnsi="Georgia"/>
          <w:sz w:val="22"/>
          <w:szCs w:val="22"/>
        </w:rPr>
      </w:pPr>
      <w:r w:rsidRPr="003F3D82">
        <w:rPr>
          <w:rFonts w:ascii="Georgia" w:eastAsia="Calibri" w:hAnsi="Georgia"/>
          <w:sz w:val="22"/>
          <w:szCs w:val="22"/>
        </w:rPr>
        <w:t>You should ensure that any application clearly demonstrates your ability to meet at least all of the essential criteria listed below</w:t>
      </w:r>
    </w:p>
    <w:p w:rsidR="002C4487" w:rsidRPr="003F3D82" w:rsidRDefault="002C4487" w:rsidP="002C4487">
      <w:pPr>
        <w:rPr>
          <w:rFonts w:ascii="Georgia" w:eastAsia="Calibri" w:hAnsi="Georgia"/>
          <w:sz w:val="22"/>
          <w:szCs w:val="22"/>
        </w:rPr>
      </w:pPr>
    </w:p>
    <w:p w:rsidR="005B34FC" w:rsidRPr="003F3D82" w:rsidRDefault="005B34FC" w:rsidP="002C4487">
      <w:pPr>
        <w:rPr>
          <w:rFonts w:ascii="Georgia" w:eastAsia="Calibri" w:hAnsi="Georgia"/>
          <w:sz w:val="22"/>
          <w:szCs w:val="22"/>
        </w:rPr>
      </w:pPr>
    </w:p>
    <w:tbl>
      <w:tblPr>
        <w:tblW w:w="0" w:type="auto"/>
        <w:jc w:val="center"/>
        <w:tblInd w:w="-1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5"/>
        <w:gridCol w:w="1510"/>
        <w:gridCol w:w="1845"/>
      </w:tblGrid>
      <w:tr w:rsidR="002C4487" w:rsidRPr="003F3D82" w:rsidTr="00CD0F96">
        <w:trPr>
          <w:jc w:val="center"/>
        </w:trPr>
        <w:tc>
          <w:tcPr>
            <w:tcW w:w="6225" w:type="dxa"/>
            <w:tcBorders>
              <w:bottom w:val="single" w:sz="4" w:space="0" w:color="000000"/>
            </w:tcBorders>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lastRenderedPageBreak/>
              <w:t>Criteria</w:t>
            </w:r>
          </w:p>
        </w:tc>
        <w:tc>
          <w:tcPr>
            <w:tcW w:w="1510" w:type="dxa"/>
            <w:tcBorders>
              <w:bottom w:val="single" w:sz="4" w:space="0" w:color="000000"/>
            </w:tcBorders>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 xml:space="preserve">Essential </w:t>
            </w:r>
          </w:p>
        </w:tc>
        <w:tc>
          <w:tcPr>
            <w:tcW w:w="1845" w:type="dxa"/>
            <w:tcBorders>
              <w:bottom w:val="single" w:sz="4" w:space="0" w:color="000000"/>
            </w:tcBorders>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 xml:space="preserve">Desirable </w:t>
            </w:r>
          </w:p>
        </w:tc>
      </w:tr>
      <w:tr w:rsidR="002C4487" w:rsidRPr="003F3D82" w:rsidTr="00CD0F96">
        <w:trPr>
          <w:jc w:val="center"/>
        </w:trPr>
        <w:tc>
          <w:tcPr>
            <w:tcW w:w="6225" w:type="dxa"/>
            <w:shd w:val="clear" w:color="auto" w:fill="BFBFBF"/>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 xml:space="preserve">Qualifications </w:t>
            </w:r>
          </w:p>
        </w:tc>
        <w:tc>
          <w:tcPr>
            <w:tcW w:w="1510" w:type="dxa"/>
            <w:shd w:val="clear" w:color="auto" w:fill="BFBFBF"/>
          </w:tcPr>
          <w:p w:rsidR="002C4487" w:rsidRPr="003F3D82" w:rsidRDefault="002C4487" w:rsidP="00CD0F96">
            <w:pPr>
              <w:spacing w:after="200" w:line="276" w:lineRule="auto"/>
              <w:rPr>
                <w:rFonts w:ascii="Georgia" w:eastAsia="Calibri" w:hAnsi="Georgia"/>
                <w:b/>
                <w:sz w:val="22"/>
                <w:szCs w:val="22"/>
                <w:lang w:val="en-US"/>
              </w:rPr>
            </w:pPr>
          </w:p>
        </w:tc>
        <w:tc>
          <w:tcPr>
            <w:tcW w:w="1845" w:type="dxa"/>
            <w:shd w:val="clear" w:color="auto" w:fill="BFBFBF"/>
          </w:tcPr>
          <w:p w:rsidR="002C4487" w:rsidRPr="003F3D82" w:rsidRDefault="002C4487" w:rsidP="00CD0F96">
            <w:pPr>
              <w:spacing w:after="200" w:line="276" w:lineRule="auto"/>
              <w:rPr>
                <w:rFonts w:ascii="Georgia" w:eastAsia="Calibri" w:hAnsi="Georgia"/>
                <w:b/>
                <w:sz w:val="22"/>
                <w:szCs w:val="22"/>
                <w:lang w:val="en-US"/>
              </w:rPr>
            </w:pPr>
          </w:p>
        </w:tc>
      </w:tr>
      <w:tr w:rsidR="002C4487" w:rsidRPr="003F3D82" w:rsidTr="00CD0F96">
        <w:trPr>
          <w:trHeight w:val="637"/>
          <w:jc w:val="center"/>
        </w:trPr>
        <w:tc>
          <w:tcPr>
            <w:tcW w:w="6225" w:type="dxa"/>
          </w:tcPr>
          <w:p w:rsidR="002C4487" w:rsidRPr="003F3D82" w:rsidRDefault="00606EF9" w:rsidP="00CD0F96">
            <w:pPr>
              <w:spacing w:after="200" w:line="276" w:lineRule="auto"/>
              <w:rPr>
                <w:rFonts w:ascii="Georgia" w:eastAsia="Calibri" w:hAnsi="Georgia"/>
                <w:sz w:val="22"/>
                <w:szCs w:val="22"/>
                <w:lang w:val="en-US"/>
              </w:rPr>
            </w:pPr>
            <w:bookmarkStart w:id="0" w:name="_GoBack" w:colFirst="0" w:colLast="0"/>
            <w:r w:rsidRPr="003F3D82">
              <w:rPr>
                <w:rFonts w:ascii="Georgia" w:eastAsia="Calibri" w:hAnsi="Georgia"/>
                <w:sz w:val="22"/>
                <w:szCs w:val="22"/>
                <w:lang w:val="en-US"/>
              </w:rPr>
              <w:t>Customer Service/H</w:t>
            </w:r>
            <w:r w:rsidR="002C4487" w:rsidRPr="003F3D82">
              <w:rPr>
                <w:rFonts w:ascii="Georgia" w:eastAsia="Calibri" w:hAnsi="Georgia"/>
                <w:sz w:val="22"/>
                <w:szCs w:val="22"/>
                <w:lang w:val="en-US"/>
              </w:rPr>
              <w:t xml:space="preserve">ospitality qualification </w:t>
            </w:r>
          </w:p>
        </w:tc>
        <w:tc>
          <w:tcPr>
            <w:tcW w:w="1510" w:type="dxa"/>
          </w:tcPr>
          <w:p w:rsidR="002C4487" w:rsidRPr="003F3D82" w:rsidRDefault="002C4487" w:rsidP="00CD0F96">
            <w:pPr>
              <w:spacing w:after="200" w:line="276" w:lineRule="auto"/>
              <w:rPr>
                <w:rFonts w:ascii="Georgia" w:eastAsia="Calibri" w:hAnsi="Georgia"/>
                <w:b/>
                <w:sz w:val="22"/>
                <w:szCs w:val="22"/>
                <w:lang w:val="en-US"/>
              </w:rPr>
            </w:pPr>
          </w:p>
        </w:tc>
        <w:tc>
          <w:tcPr>
            <w:tcW w:w="1845" w:type="dxa"/>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r>
      <w:tr w:rsidR="002C4487" w:rsidRPr="003F3D82" w:rsidTr="00CD0F96">
        <w:trPr>
          <w:trHeight w:val="637"/>
          <w:jc w:val="center"/>
        </w:trPr>
        <w:tc>
          <w:tcPr>
            <w:tcW w:w="6225" w:type="dxa"/>
          </w:tcPr>
          <w:p w:rsidR="002C4487" w:rsidRPr="00E574F9" w:rsidRDefault="002C4487" w:rsidP="00CD0F96">
            <w:pPr>
              <w:spacing w:after="200" w:line="276" w:lineRule="auto"/>
              <w:rPr>
                <w:rFonts w:ascii="Georgia" w:hAnsi="Georgia" w:cs="Arial"/>
                <w:sz w:val="22"/>
                <w:szCs w:val="22"/>
                <w:lang w:val="en-US"/>
              </w:rPr>
            </w:pPr>
            <w:r w:rsidRPr="00E574F9">
              <w:rPr>
                <w:rFonts w:ascii="Georgia" w:hAnsi="Georgia" w:cs="Arial"/>
                <w:sz w:val="22"/>
                <w:szCs w:val="22"/>
                <w:lang w:val="en-US"/>
              </w:rPr>
              <w:t>Current First Aid at Work certificate</w:t>
            </w:r>
            <w:r w:rsidRPr="00E574F9">
              <w:rPr>
                <w:rFonts w:ascii="Georgia" w:hAnsi="Georgia" w:cs="Arial"/>
                <w:sz w:val="22"/>
                <w:szCs w:val="22"/>
                <w:lang w:eastAsia="en-GB"/>
              </w:rPr>
              <w:t xml:space="preserve"> </w:t>
            </w:r>
            <w:r w:rsidRPr="00E574F9">
              <w:rPr>
                <w:rFonts w:ascii="Georgia" w:hAnsi="Georgia" w:cs="Arial"/>
                <w:sz w:val="22"/>
                <w:szCs w:val="22"/>
                <w:lang w:val="en-US"/>
              </w:rPr>
              <w:t xml:space="preserve">or commitment to completing this training </w:t>
            </w:r>
          </w:p>
        </w:tc>
        <w:tc>
          <w:tcPr>
            <w:tcW w:w="1510" w:type="dxa"/>
          </w:tcPr>
          <w:p w:rsidR="002C4487" w:rsidRPr="003F3D82" w:rsidRDefault="002C4487" w:rsidP="00CD0F96">
            <w:pPr>
              <w:spacing w:after="200" w:line="276" w:lineRule="auto"/>
              <w:rPr>
                <w:rFonts w:ascii="Georgia" w:eastAsia="Calibri" w:hAnsi="Georgia"/>
                <w:b/>
                <w:sz w:val="22"/>
                <w:szCs w:val="22"/>
                <w:lang w:val="en-US"/>
              </w:rPr>
            </w:pPr>
          </w:p>
        </w:tc>
        <w:tc>
          <w:tcPr>
            <w:tcW w:w="1845" w:type="dxa"/>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r>
      <w:tr w:rsidR="002C4487" w:rsidRPr="003F3D82" w:rsidTr="00CD0F96">
        <w:trPr>
          <w:jc w:val="center"/>
        </w:trPr>
        <w:tc>
          <w:tcPr>
            <w:tcW w:w="6225" w:type="dxa"/>
            <w:shd w:val="clear" w:color="auto" w:fill="auto"/>
          </w:tcPr>
          <w:p w:rsidR="002C4487" w:rsidRPr="00E574F9" w:rsidRDefault="002C4487" w:rsidP="00CD0F96">
            <w:pPr>
              <w:spacing w:after="200" w:line="276" w:lineRule="auto"/>
              <w:rPr>
                <w:rFonts w:ascii="Georgia" w:hAnsi="Georgia" w:cs="Arial"/>
                <w:sz w:val="22"/>
                <w:szCs w:val="22"/>
                <w:lang w:val="en-US"/>
              </w:rPr>
            </w:pPr>
            <w:r w:rsidRPr="00E574F9">
              <w:rPr>
                <w:rFonts w:ascii="Georgia" w:hAnsi="Georgia" w:cs="Arial"/>
                <w:sz w:val="22"/>
                <w:szCs w:val="22"/>
                <w:lang w:eastAsia="en-GB"/>
              </w:rPr>
              <w:t xml:space="preserve">Level II award in Door Supervision and current SIA Door Supervisor licence </w:t>
            </w:r>
          </w:p>
        </w:tc>
        <w:tc>
          <w:tcPr>
            <w:tcW w:w="1510" w:type="dxa"/>
            <w:shd w:val="clear" w:color="auto" w:fill="auto"/>
          </w:tcPr>
          <w:p w:rsidR="002C4487" w:rsidRPr="003F3D82" w:rsidRDefault="002C4487" w:rsidP="00CD0F96">
            <w:pPr>
              <w:spacing w:after="200" w:line="276" w:lineRule="auto"/>
              <w:rPr>
                <w:rFonts w:ascii="Georgia" w:eastAsia="Calibri" w:hAnsi="Georgia"/>
                <w:b/>
                <w:sz w:val="22"/>
                <w:szCs w:val="22"/>
                <w:lang w:val="en-US"/>
              </w:rPr>
            </w:pPr>
          </w:p>
        </w:tc>
        <w:tc>
          <w:tcPr>
            <w:tcW w:w="1845" w:type="dxa"/>
            <w:shd w:val="clear" w:color="auto" w:fill="auto"/>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r>
      <w:tr w:rsidR="00F12E1F" w:rsidRPr="003F3D82" w:rsidTr="00CD0F96">
        <w:trPr>
          <w:jc w:val="center"/>
        </w:trPr>
        <w:tc>
          <w:tcPr>
            <w:tcW w:w="6225" w:type="dxa"/>
            <w:shd w:val="clear" w:color="auto" w:fill="auto"/>
          </w:tcPr>
          <w:p w:rsidR="00F12E1F" w:rsidRPr="00E574F9" w:rsidRDefault="00F12E1F" w:rsidP="00F12E1F">
            <w:pPr>
              <w:jc w:val="both"/>
              <w:rPr>
                <w:rFonts w:ascii="Georgia" w:hAnsi="Georgia" w:cs="Arial"/>
                <w:sz w:val="22"/>
                <w:szCs w:val="22"/>
              </w:rPr>
            </w:pPr>
            <w:r w:rsidRPr="00E574F9">
              <w:rPr>
                <w:rFonts w:ascii="Georgia" w:hAnsi="Georgia" w:cs="Arial"/>
                <w:sz w:val="22"/>
                <w:szCs w:val="22"/>
              </w:rPr>
              <w:t>Personal Licence Holder</w:t>
            </w:r>
          </w:p>
          <w:p w:rsidR="00F12E1F" w:rsidRPr="00E574F9" w:rsidRDefault="00F12E1F" w:rsidP="00CD0F96">
            <w:pPr>
              <w:spacing w:after="200" w:line="276" w:lineRule="auto"/>
              <w:rPr>
                <w:rFonts w:ascii="Georgia" w:hAnsi="Georgia" w:cs="Arial"/>
                <w:sz w:val="22"/>
                <w:szCs w:val="22"/>
                <w:lang w:eastAsia="en-GB"/>
              </w:rPr>
            </w:pPr>
          </w:p>
        </w:tc>
        <w:tc>
          <w:tcPr>
            <w:tcW w:w="1510" w:type="dxa"/>
            <w:shd w:val="clear" w:color="auto" w:fill="auto"/>
          </w:tcPr>
          <w:p w:rsidR="00F12E1F" w:rsidRPr="003F3D82" w:rsidRDefault="00F12E1F" w:rsidP="00CD0F96">
            <w:pPr>
              <w:spacing w:after="200" w:line="276" w:lineRule="auto"/>
              <w:rPr>
                <w:rFonts w:ascii="Georgia" w:eastAsia="Calibri" w:hAnsi="Georgia"/>
                <w:b/>
                <w:sz w:val="22"/>
                <w:szCs w:val="22"/>
                <w:lang w:val="en-US"/>
              </w:rPr>
            </w:pPr>
          </w:p>
        </w:tc>
        <w:tc>
          <w:tcPr>
            <w:tcW w:w="1845" w:type="dxa"/>
            <w:shd w:val="clear" w:color="auto" w:fill="auto"/>
          </w:tcPr>
          <w:p w:rsidR="00F12E1F" w:rsidRPr="003F3D82" w:rsidRDefault="00F12E1F"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r>
      <w:bookmarkEnd w:id="0"/>
      <w:tr w:rsidR="002C4487" w:rsidRPr="003F3D82" w:rsidTr="00CD0F96">
        <w:trPr>
          <w:jc w:val="center"/>
        </w:trPr>
        <w:tc>
          <w:tcPr>
            <w:tcW w:w="6225" w:type="dxa"/>
            <w:shd w:val="clear" w:color="auto" w:fill="BFBFBF"/>
          </w:tcPr>
          <w:p w:rsidR="002C4487" w:rsidRPr="003F3D82" w:rsidRDefault="002C4487" w:rsidP="00CD0F96">
            <w:pPr>
              <w:spacing w:after="200" w:line="276" w:lineRule="auto"/>
              <w:rPr>
                <w:rFonts w:ascii="Georgia" w:hAnsi="Georgia" w:cs="Arial"/>
                <w:b/>
                <w:sz w:val="22"/>
                <w:szCs w:val="22"/>
                <w:lang w:eastAsia="en-GB"/>
              </w:rPr>
            </w:pPr>
            <w:r w:rsidRPr="003F3D82">
              <w:rPr>
                <w:rFonts w:ascii="Georgia" w:hAnsi="Georgia" w:cs="Arial"/>
                <w:b/>
                <w:sz w:val="22"/>
                <w:szCs w:val="22"/>
                <w:lang w:eastAsia="en-GB"/>
              </w:rPr>
              <w:t xml:space="preserve">Knowledge &amp; Experience </w:t>
            </w:r>
          </w:p>
        </w:tc>
        <w:tc>
          <w:tcPr>
            <w:tcW w:w="1510" w:type="dxa"/>
            <w:shd w:val="clear" w:color="auto" w:fill="BFBFBF"/>
          </w:tcPr>
          <w:p w:rsidR="002C4487" w:rsidRPr="003F3D82" w:rsidRDefault="002C4487" w:rsidP="00CD0F96">
            <w:pPr>
              <w:spacing w:after="200" w:line="276" w:lineRule="auto"/>
              <w:rPr>
                <w:rFonts w:ascii="Georgia" w:eastAsia="Calibri" w:hAnsi="Georgia"/>
                <w:b/>
                <w:sz w:val="22"/>
                <w:szCs w:val="22"/>
                <w:lang w:val="en-US"/>
              </w:rPr>
            </w:pPr>
          </w:p>
        </w:tc>
        <w:tc>
          <w:tcPr>
            <w:tcW w:w="1845" w:type="dxa"/>
            <w:shd w:val="clear" w:color="auto" w:fill="BFBFBF"/>
          </w:tcPr>
          <w:p w:rsidR="002C4487" w:rsidRPr="003F3D82" w:rsidRDefault="002C4487" w:rsidP="00CD0F96">
            <w:pPr>
              <w:spacing w:after="200" w:line="276" w:lineRule="auto"/>
              <w:rPr>
                <w:rFonts w:ascii="Georgia" w:eastAsia="Calibri" w:hAnsi="Georgia"/>
                <w:b/>
                <w:sz w:val="22"/>
                <w:szCs w:val="22"/>
                <w:lang w:val="en-US"/>
              </w:rPr>
            </w:pPr>
          </w:p>
        </w:tc>
      </w:tr>
      <w:tr w:rsidR="002C4487" w:rsidRPr="003F3D82" w:rsidTr="00CD0F96">
        <w:trPr>
          <w:jc w:val="center"/>
        </w:trPr>
        <w:tc>
          <w:tcPr>
            <w:tcW w:w="6225" w:type="dxa"/>
          </w:tcPr>
          <w:p w:rsidR="002C4487" w:rsidRPr="00E574F9" w:rsidRDefault="002C3746" w:rsidP="002C4487">
            <w:pPr>
              <w:spacing w:after="200" w:line="276" w:lineRule="auto"/>
              <w:rPr>
                <w:rFonts w:ascii="Georgia" w:eastAsiaTheme="minorHAnsi" w:hAnsi="Georgia" w:cs="Arial"/>
                <w:b/>
                <w:sz w:val="22"/>
                <w:szCs w:val="22"/>
                <w:lang w:val="en-US"/>
              </w:rPr>
            </w:pPr>
            <w:r w:rsidRPr="00E574F9">
              <w:rPr>
                <w:rFonts w:ascii="Georgia" w:hAnsi="Georgia"/>
                <w:sz w:val="22"/>
                <w:szCs w:val="22"/>
              </w:rPr>
              <w:t>Experience of providing an exceptional level of customer service in a demanding fast-paced environment, ideally, but not necessarily, gained within a venue environment.</w:t>
            </w:r>
          </w:p>
        </w:tc>
        <w:tc>
          <w:tcPr>
            <w:tcW w:w="1510" w:type="dxa"/>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2C4487" w:rsidRPr="003F3D82" w:rsidRDefault="002C4487" w:rsidP="00CD0F96">
            <w:pPr>
              <w:spacing w:after="200" w:line="276" w:lineRule="auto"/>
              <w:rPr>
                <w:rFonts w:ascii="Georgia" w:eastAsia="Calibri" w:hAnsi="Georgia"/>
                <w:b/>
                <w:sz w:val="22"/>
                <w:szCs w:val="22"/>
                <w:lang w:val="en-US"/>
              </w:rPr>
            </w:pPr>
          </w:p>
        </w:tc>
      </w:tr>
      <w:tr w:rsidR="002C4487" w:rsidRPr="003F3D82" w:rsidTr="00CD0F96">
        <w:trPr>
          <w:jc w:val="center"/>
        </w:trPr>
        <w:tc>
          <w:tcPr>
            <w:tcW w:w="6225" w:type="dxa"/>
          </w:tcPr>
          <w:p w:rsidR="002C4487" w:rsidRPr="00E574F9" w:rsidRDefault="002C3746" w:rsidP="002C4487">
            <w:pPr>
              <w:spacing w:after="200" w:line="276" w:lineRule="auto"/>
              <w:rPr>
                <w:rFonts w:ascii="Georgia" w:eastAsiaTheme="minorHAnsi" w:hAnsi="Georgia" w:cstheme="minorBidi"/>
                <w:sz w:val="22"/>
                <w:szCs w:val="22"/>
                <w:lang w:val="en-US"/>
              </w:rPr>
            </w:pPr>
            <w:r w:rsidRPr="00E574F9">
              <w:rPr>
                <w:rFonts w:ascii="Georgia" w:hAnsi="Georgia"/>
                <w:sz w:val="22"/>
                <w:szCs w:val="22"/>
              </w:rPr>
              <w:t>Fluency in the English language and excellent communication skills, with a confident ability to engage with both individuals and groups</w:t>
            </w:r>
          </w:p>
        </w:tc>
        <w:tc>
          <w:tcPr>
            <w:tcW w:w="1510" w:type="dxa"/>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2C4487" w:rsidRPr="003F3D82" w:rsidRDefault="002C4487" w:rsidP="00CD0F96">
            <w:pPr>
              <w:spacing w:after="200" w:line="276" w:lineRule="auto"/>
              <w:rPr>
                <w:rFonts w:ascii="Georgia" w:eastAsia="Calibri" w:hAnsi="Georgia"/>
                <w:b/>
                <w:sz w:val="22"/>
                <w:szCs w:val="22"/>
                <w:lang w:val="en-US"/>
              </w:rPr>
            </w:pPr>
          </w:p>
        </w:tc>
      </w:tr>
      <w:tr w:rsidR="002C4487" w:rsidRPr="003F3D82" w:rsidTr="00CD0F96">
        <w:trPr>
          <w:jc w:val="center"/>
        </w:trPr>
        <w:tc>
          <w:tcPr>
            <w:tcW w:w="6225" w:type="dxa"/>
          </w:tcPr>
          <w:p w:rsidR="002C4487" w:rsidRPr="00E574F9" w:rsidRDefault="00F12E1F" w:rsidP="00F12E1F">
            <w:pPr>
              <w:jc w:val="both"/>
              <w:rPr>
                <w:rFonts w:ascii="Georgia" w:eastAsia="Calibri" w:hAnsi="Georgia"/>
                <w:sz w:val="22"/>
                <w:szCs w:val="22"/>
                <w:lang w:val="en-US"/>
              </w:rPr>
            </w:pPr>
            <w:r w:rsidRPr="00E574F9">
              <w:rPr>
                <w:rFonts w:ascii="Georgia" w:hAnsi="Georgia" w:cs="Arial"/>
                <w:sz w:val="22"/>
                <w:szCs w:val="22"/>
              </w:rPr>
              <w:t>Knowledge and understanding of licensing regulations</w:t>
            </w:r>
          </w:p>
        </w:tc>
        <w:tc>
          <w:tcPr>
            <w:tcW w:w="1510" w:type="dxa"/>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2C4487" w:rsidRPr="003F3D82" w:rsidRDefault="002C4487" w:rsidP="00CD0F96">
            <w:pPr>
              <w:spacing w:after="200" w:line="276" w:lineRule="auto"/>
              <w:rPr>
                <w:rFonts w:ascii="Georgia" w:eastAsia="Calibri" w:hAnsi="Georgia"/>
                <w:b/>
                <w:sz w:val="22"/>
                <w:szCs w:val="22"/>
                <w:lang w:val="en-US"/>
              </w:rPr>
            </w:pPr>
          </w:p>
        </w:tc>
      </w:tr>
      <w:tr w:rsidR="002C4487" w:rsidRPr="003F3D82" w:rsidTr="00CD0F96">
        <w:trPr>
          <w:jc w:val="center"/>
        </w:trPr>
        <w:tc>
          <w:tcPr>
            <w:tcW w:w="6225" w:type="dxa"/>
          </w:tcPr>
          <w:p w:rsidR="002C4487" w:rsidRPr="00E574F9" w:rsidRDefault="002C4487" w:rsidP="00C95024">
            <w:pPr>
              <w:spacing w:after="200" w:line="276" w:lineRule="auto"/>
              <w:rPr>
                <w:rFonts w:ascii="Georgia" w:eastAsia="Calibri" w:hAnsi="Georgia"/>
                <w:sz w:val="22"/>
                <w:szCs w:val="22"/>
                <w:lang w:val="en-US"/>
              </w:rPr>
            </w:pPr>
            <w:r w:rsidRPr="00E574F9">
              <w:rPr>
                <w:rFonts w:ascii="Georgia" w:eastAsiaTheme="minorHAnsi" w:hAnsi="Georgia" w:cstheme="minorBidi"/>
                <w:sz w:val="22"/>
                <w:szCs w:val="22"/>
                <w:lang w:val="en-US"/>
              </w:rPr>
              <w:t xml:space="preserve">Experience of reconciling cash and </w:t>
            </w:r>
            <w:r w:rsidR="00C95024" w:rsidRPr="00E574F9">
              <w:rPr>
                <w:rFonts w:ascii="Georgia" w:eastAsiaTheme="minorHAnsi" w:hAnsi="Georgia" w:cstheme="minorBidi"/>
                <w:sz w:val="22"/>
                <w:szCs w:val="22"/>
                <w:lang w:val="en-US"/>
              </w:rPr>
              <w:t>production of detailed sales</w:t>
            </w:r>
            <w:r w:rsidRPr="00E574F9">
              <w:rPr>
                <w:rFonts w:ascii="Georgia" w:eastAsiaTheme="minorHAnsi" w:hAnsi="Georgia" w:cstheme="minorBidi"/>
                <w:sz w:val="22"/>
                <w:szCs w:val="22"/>
                <w:lang w:val="en-US"/>
              </w:rPr>
              <w:t xml:space="preserve"> reports  </w:t>
            </w:r>
          </w:p>
        </w:tc>
        <w:tc>
          <w:tcPr>
            <w:tcW w:w="1510" w:type="dxa"/>
          </w:tcPr>
          <w:p w:rsidR="002C4487" w:rsidRPr="003F3D82" w:rsidRDefault="005D46AE"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2C4487" w:rsidRPr="003F3D82" w:rsidRDefault="002C4487" w:rsidP="00CD0F96">
            <w:pPr>
              <w:spacing w:after="200" w:line="276" w:lineRule="auto"/>
              <w:rPr>
                <w:rFonts w:ascii="Georgia" w:eastAsia="Calibri" w:hAnsi="Georgia"/>
                <w:b/>
                <w:sz w:val="22"/>
                <w:szCs w:val="22"/>
                <w:lang w:val="en-US"/>
              </w:rPr>
            </w:pPr>
          </w:p>
        </w:tc>
      </w:tr>
      <w:tr w:rsidR="002C4487" w:rsidRPr="003F3D82" w:rsidTr="00CD0F96">
        <w:trPr>
          <w:jc w:val="center"/>
        </w:trPr>
        <w:tc>
          <w:tcPr>
            <w:tcW w:w="6225" w:type="dxa"/>
          </w:tcPr>
          <w:p w:rsidR="00110513" w:rsidRPr="00E574F9" w:rsidRDefault="00110513" w:rsidP="00110513">
            <w:pPr>
              <w:jc w:val="both"/>
              <w:rPr>
                <w:rFonts w:ascii="Georgia" w:hAnsi="Georgia" w:cs="Arial"/>
                <w:sz w:val="22"/>
                <w:szCs w:val="22"/>
              </w:rPr>
            </w:pPr>
            <w:r w:rsidRPr="00E574F9">
              <w:rPr>
                <w:rFonts w:ascii="Georgia" w:hAnsi="Georgia" w:cs="Arial"/>
                <w:sz w:val="22"/>
                <w:szCs w:val="22"/>
              </w:rPr>
              <w:t>Knowledge of health and safety practices and legislation related to the bars operation.</w:t>
            </w:r>
          </w:p>
          <w:p w:rsidR="002C4487" w:rsidRPr="00E574F9" w:rsidRDefault="002C4487" w:rsidP="00CD0F96">
            <w:pPr>
              <w:spacing w:after="200" w:line="276" w:lineRule="auto"/>
              <w:rPr>
                <w:rFonts w:ascii="Georgia" w:eastAsiaTheme="minorHAnsi" w:hAnsi="Georgia" w:cstheme="minorBidi"/>
                <w:sz w:val="22"/>
                <w:szCs w:val="22"/>
                <w:lang w:val="en-US"/>
              </w:rPr>
            </w:pPr>
          </w:p>
        </w:tc>
        <w:tc>
          <w:tcPr>
            <w:tcW w:w="1510" w:type="dxa"/>
          </w:tcPr>
          <w:p w:rsidR="002C4487" w:rsidRPr="003F3D82" w:rsidRDefault="002C4487" w:rsidP="00CD0F96">
            <w:pPr>
              <w:spacing w:after="200" w:line="276" w:lineRule="auto"/>
              <w:rPr>
                <w:rFonts w:ascii="Georgia" w:eastAsia="Calibri" w:hAnsi="Georgia"/>
                <w:b/>
                <w:sz w:val="22"/>
                <w:szCs w:val="22"/>
                <w:lang w:val="en-US"/>
              </w:rPr>
            </w:pPr>
          </w:p>
        </w:tc>
        <w:tc>
          <w:tcPr>
            <w:tcW w:w="1845" w:type="dxa"/>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r>
      <w:tr w:rsidR="002C4487" w:rsidRPr="003F3D82" w:rsidTr="00CD0F96">
        <w:trPr>
          <w:jc w:val="center"/>
        </w:trPr>
        <w:tc>
          <w:tcPr>
            <w:tcW w:w="6225" w:type="dxa"/>
          </w:tcPr>
          <w:p w:rsidR="002C4487" w:rsidRPr="00E574F9" w:rsidRDefault="002C4487" w:rsidP="00CD0F96">
            <w:pPr>
              <w:spacing w:after="200" w:line="276" w:lineRule="auto"/>
              <w:rPr>
                <w:rFonts w:ascii="Georgia" w:eastAsia="Calibri" w:hAnsi="Georgia"/>
                <w:color w:val="000000"/>
                <w:sz w:val="22"/>
                <w:szCs w:val="22"/>
                <w:lang w:val="en-US"/>
              </w:rPr>
            </w:pPr>
            <w:r w:rsidRPr="00E574F9">
              <w:rPr>
                <w:rFonts w:ascii="Georgia" w:eastAsia="Calibri" w:hAnsi="Georgia"/>
                <w:color w:val="000000"/>
                <w:sz w:val="22"/>
                <w:szCs w:val="22"/>
                <w:lang w:val="en-US"/>
              </w:rPr>
              <w:t xml:space="preserve">Experience of working efficiently under pressure in a busy, </w:t>
            </w:r>
            <w:r w:rsidR="00606EF9" w:rsidRPr="00E574F9">
              <w:rPr>
                <w:rFonts w:ascii="Georgia" w:eastAsia="Calibri" w:hAnsi="Georgia"/>
                <w:color w:val="000000"/>
                <w:sz w:val="22"/>
                <w:szCs w:val="22"/>
                <w:lang w:val="en-US"/>
              </w:rPr>
              <w:t>multi-faceted</w:t>
            </w:r>
            <w:r w:rsidRPr="00E574F9">
              <w:rPr>
                <w:rFonts w:ascii="Georgia" w:eastAsia="Calibri" w:hAnsi="Georgia"/>
                <w:color w:val="000000"/>
                <w:sz w:val="22"/>
                <w:szCs w:val="22"/>
                <w:lang w:val="en-US"/>
              </w:rPr>
              <w:t xml:space="preserve"> role</w:t>
            </w:r>
          </w:p>
        </w:tc>
        <w:tc>
          <w:tcPr>
            <w:tcW w:w="1510" w:type="dxa"/>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2C4487" w:rsidRPr="003F3D82" w:rsidRDefault="002C4487" w:rsidP="00CD0F96">
            <w:pPr>
              <w:spacing w:after="200" w:line="276" w:lineRule="auto"/>
              <w:rPr>
                <w:rFonts w:ascii="Georgia" w:eastAsia="Calibri" w:hAnsi="Georgia"/>
                <w:b/>
                <w:sz w:val="22"/>
                <w:szCs w:val="22"/>
                <w:lang w:val="en-US"/>
              </w:rPr>
            </w:pPr>
          </w:p>
        </w:tc>
      </w:tr>
      <w:tr w:rsidR="002C4487" w:rsidRPr="003F3D82" w:rsidTr="00CD0F96">
        <w:trPr>
          <w:jc w:val="center"/>
        </w:trPr>
        <w:tc>
          <w:tcPr>
            <w:tcW w:w="6225" w:type="dxa"/>
          </w:tcPr>
          <w:p w:rsidR="00110513" w:rsidRPr="00E574F9" w:rsidRDefault="00110513" w:rsidP="00110513">
            <w:pPr>
              <w:jc w:val="both"/>
              <w:rPr>
                <w:rFonts w:ascii="Georgia" w:hAnsi="Georgia" w:cs="Arial"/>
                <w:sz w:val="22"/>
                <w:szCs w:val="22"/>
              </w:rPr>
            </w:pPr>
            <w:r w:rsidRPr="00E574F9">
              <w:rPr>
                <w:rFonts w:ascii="Georgia" w:hAnsi="Georgia" w:cs="Arial"/>
                <w:sz w:val="22"/>
                <w:szCs w:val="22"/>
              </w:rPr>
              <w:t>Experience of managing very busy bars</w:t>
            </w:r>
          </w:p>
          <w:p w:rsidR="002C4487" w:rsidRPr="00E574F9" w:rsidRDefault="002C4487" w:rsidP="002C4487">
            <w:pPr>
              <w:spacing w:after="200" w:line="276" w:lineRule="auto"/>
              <w:rPr>
                <w:rFonts w:ascii="Georgia" w:eastAsia="Calibri" w:hAnsi="Georgia"/>
                <w:sz w:val="22"/>
                <w:szCs w:val="22"/>
                <w:lang w:val="en-US"/>
              </w:rPr>
            </w:pPr>
          </w:p>
        </w:tc>
        <w:tc>
          <w:tcPr>
            <w:tcW w:w="1510" w:type="dxa"/>
          </w:tcPr>
          <w:p w:rsidR="002C4487" w:rsidRPr="003F3D82" w:rsidRDefault="002C3746"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2C4487" w:rsidRPr="003F3D82" w:rsidRDefault="002C4487" w:rsidP="00CD0F96">
            <w:pPr>
              <w:spacing w:after="200" w:line="276" w:lineRule="auto"/>
              <w:rPr>
                <w:rFonts w:ascii="Georgia" w:eastAsia="Calibri" w:hAnsi="Georgia"/>
                <w:b/>
                <w:sz w:val="22"/>
                <w:szCs w:val="22"/>
                <w:lang w:val="en-US"/>
              </w:rPr>
            </w:pPr>
          </w:p>
        </w:tc>
      </w:tr>
      <w:tr w:rsidR="002C4487" w:rsidRPr="003F3D82" w:rsidTr="00CD0F96">
        <w:trPr>
          <w:jc w:val="center"/>
        </w:trPr>
        <w:tc>
          <w:tcPr>
            <w:tcW w:w="6225" w:type="dxa"/>
          </w:tcPr>
          <w:p w:rsidR="00110513" w:rsidRPr="00E574F9" w:rsidRDefault="00110513" w:rsidP="00110513">
            <w:pPr>
              <w:jc w:val="both"/>
              <w:rPr>
                <w:rFonts w:ascii="Georgia" w:hAnsi="Georgia" w:cs="Arial"/>
                <w:sz w:val="22"/>
                <w:szCs w:val="22"/>
              </w:rPr>
            </w:pPr>
            <w:r w:rsidRPr="00E574F9">
              <w:rPr>
                <w:rFonts w:ascii="Georgia" w:hAnsi="Georgia" w:cs="Arial"/>
                <w:sz w:val="22"/>
                <w:szCs w:val="22"/>
              </w:rPr>
              <w:t>Experience managing a large team of casual staff</w:t>
            </w:r>
          </w:p>
          <w:p w:rsidR="002C4487" w:rsidRPr="00E574F9" w:rsidRDefault="002C4487" w:rsidP="002C4487">
            <w:pPr>
              <w:spacing w:after="200" w:line="276" w:lineRule="auto"/>
              <w:rPr>
                <w:rFonts w:ascii="Georgia" w:eastAsia="Calibri" w:hAnsi="Georgia"/>
                <w:sz w:val="22"/>
                <w:szCs w:val="22"/>
                <w:lang w:val="en-US"/>
              </w:rPr>
            </w:pPr>
          </w:p>
        </w:tc>
        <w:tc>
          <w:tcPr>
            <w:tcW w:w="1510" w:type="dxa"/>
          </w:tcPr>
          <w:p w:rsidR="002C4487" w:rsidRPr="003F3D82" w:rsidRDefault="005D46AE"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2C4487" w:rsidRPr="003F3D82" w:rsidRDefault="002C4487" w:rsidP="00CD0F96">
            <w:pPr>
              <w:spacing w:after="200" w:line="276" w:lineRule="auto"/>
              <w:rPr>
                <w:rFonts w:ascii="Georgia" w:eastAsia="Calibri" w:hAnsi="Georgia"/>
                <w:b/>
                <w:sz w:val="22"/>
                <w:szCs w:val="22"/>
                <w:lang w:val="en-US"/>
              </w:rPr>
            </w:pPr>
          </w:p>
        </w:tc>
      </w:tr>
      <w:tr w:rsidR="002C4487" w:rsidRPr="003F3D82" w:rsidTr="00CD0F96">
        <w:trPr>
          <w:jc w:val="center"/>
        </w:trPr>
        <w:tc>
          <w:tcPr>
            <w:tcW w:w="6225" w:type="dxa"/>
            <w:shd w:val="clear" w:color="auto" w:fill="BFBFBF"/>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Skills, Abilities &amp; Personal Attributes</w:t>
            </w:r>
          </w:p>
        </w:tc>
        <w:tc>
          <w:tcPr>
            <w:tcW w:w="1510" w:type="dxa"/>
            <w:shd w:val="clear" w:color="auto" w:fill="BFBFBF"/>
          </w:tcPr>
          <w:p w:rsidR="002C4487" w:rsidRPr="003F3D82" w:rsidRDefault="002C4487" w:rsidP="00CD0F96">
            <w:pPr>
              <w:spacing w:after="200" w:line="276" w:lineRule="auto"/>
              <w:rPr>
                <w:rFonts w:ascii="Georgia" w:eastAsia="Calibri" w:hAnsi="Georgia"/>
                <w:b/>
                <w:sz w:val="22"/>
                <w:szCs w:val="22"/>
                <w:lang w:val="en-US"/>
              </w:rPr>
            </w:pPr>
          </w:p>
        </w:tc>
        <w:tc>
          <w:tcPr>
            <w:tcW w:w="1845" w:type="dxa"/>
            <w:shd w:val="clear" w:color="auto" w:fill="BFBFBF"/>
          </w:tcPr>
          <w:p w:rsidR="002C4487" w:rsidRPr="003F3D82" w:rsidRDefault="002C4487" w:rsidP="00CD0F96">
            <w:pPr>
              <w:spacing w:after="200" w:line="276" w:lineRule="auto"/>
              <w:rPr>
                <w:rFonts w:ascii="Georgia" w:eastAsia="Calibri" w:hAnsi="Georgia"/>
                <w:b/>
                <w:sz w:val="22"/>
                <w:szCs w:val="22"/>
                <w:lang w:val="en-US"/>
              </w:rPr>
            </w:pPr>
          </w:p>
        </w:tc>
      </w:tr>
      <w:tr w:rsidR="002C4487" w:rsidRPr="003F3D82" w:rsidTr="00CD0F96">
        <w:trPr>
          <w:jc w:val="center"/>
        </w:trPr>
        <w:tc>
          <w:tcPr>
            <w:tcW w:w="6225" w:type="dxa"/>
          </w:tcPr>
          <w:p w:rsidR="002C4487" w:rsidRPr="00E574F9" w:rsidRDefault="002C3746" w:rsidP="00C95024">
            <w:pPr>
              <w:spacing w:after="200" w:line="276" w:lineRule="auto"/>
              <w:rPr>
                <w:rFonts w:ascii="Georgia" w:eastAsia="Calibri" w:hAnsi="Georgia"/>
                <w:sz w:val="22"/>
                <w:szCs w:val="22"/>
                <w:lang w:val="en-US"/>
              </w:rPr>
            </w:pPr>
            <w:r w:rsidRPr="00E574F9">
              <w:rPr>
                <w:rFonts w:ascii="Georgia" w:hAnsi="Georgia"/>
                <w:sz w:val="22"/>
                <w:szCs w:val="22"/>
              </w:rPr>
              <w:t xml:space="preserve">Strong numerical skills </w:t>
            </w:r>
            <w:r w:rsidR="00110513" w:rsidRPr="00E574F9">
              <w:rPr>
                <w:rFonts w:ascii="Georgia" w:hAnsi="Georgia"/>
                <w:sz w:val="22"/>
                <w:szCs w:val="22"/>
              </w:rPr>
              <w:t xml:space="preserve"> - e</w:t>
            </w:r>
            <w:r w:rsidRPr="00E574F9">
              <w:rPr>
                <w:rFonts w:ascii="Georgia" w:hAnsi="Georgia"/>
                <w:sz w:val="22"/>
                <w:szCs w:val="22"/>
              </w:rPr>
              <w:t xml:space="preserve">xperience of cash </w:t>
            </w:r>
            <w:r w:rsidR="00110513" w:rsidRPr="00E574F9">
              <w:rPr>
                <w:rFonts w:ascii="Georgia" w:hAnsi="Georgia"/>
                <w:sz w:val="22"/>
                <w:szCs w:val="22"/>
              </w:rPr>
              <w:t>handling and reconciliation,</w:t>
            </w:r>
            <w:r w:rsidRPr="00E574F9">
              <w:rPr>
                <w:rFonts w:ascii="Georgia" w:hAnsi="Georgia"/>
                <w:sz w:val="22"/>
                <w:szCs w:val="22"/>
              </w:rPr>
              <w:t xml:space="preserve"> stock handling</w:t>
            </w:r>
            <w:r w:rsidR="00C95024" w:rsidRPr="00E574F9">
              <w:rPr>
                <w:rFonts w:ascii="Georgia" w:hAnsi="Georgia"/>
                <w:sz w:val="22"/>
                <w:szCs w:val="22"/>
              </w:rPr>
              <w:t xml:space="preserve"> </w:t>
            </w:r>
            <w:r w:rsidR="00110513" w:rsidRPr="00E574F9">
              <w:rPr>
                <w:rFonts w:ascii="Georgia" w:hAnsi="Georgia"/>
                <w:sz w:val="22"/>
                <w:szCs w:val="22"/>
              </w:rPr>
              <w:t>and inventory management</w:t>
            </w:r>
            <w:r w:rsidRPr="00E574F9">
              <w:rPr>
                <w:rFonts w:ascii="Georgia" w:hAnsi="Georgia"/>
                <w:sz w:val="22"/>
                <w:szCs w:val="22"/>
              </w:rPr>
              <w:t xml:space="preserve"> is </w:t>
            </w:r>
            <w:r w:rsidR="00C95024" w:rsidRPr="00E574F9">
              <w:rPr>
                <w:rFonts w:ascii="Georgia" w:hAnsi="Georgia"/>
                <w:sz w:val="22"/>
                <w:szCs w:val="22"/>
              </w:rPr>
              <w:t>required</w:t>
            </w:r>
          </w:p>
        </w:tc>
        <w:tc>
          <w:tcPr>
            <w:tcW w:w="1510" w:type="dxa"/>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2C4487" w:rsidRPr="003F3D82" w:rsidRDefault="002C4487" w:rsidP="00CD0F96">
            <w:pPr>
              <w:spacing w:after="200" w:line="276" w:lineRule="auto"/>
              <w:rPr>
                <w:rFonts w:ascii="Georgia" w:eastAsia="Calibri" w:hAnsi="Georgia"/>
                <w:b/>
                <w:sz w:val="22"/>
                <w:szCs w:val="22"/>
                <w:lang w:val="en-US"/>
              </w:rPr>
            </w:pPr>
          </w:p>
        </w:tc>
      </w:tr>
      <w:tr w:rsidR="002C4487" w:rsidRPr="003F3D82" w:rsidTr="00CD0F96">
        <w:trPr>
          <w:jc w:val="center"/>
        </w:trPr>
        <w:tc>
          <w:tcPr>
            <w:tcW w:w="6225" w:type="dxa"/>
          </w:tcPr>
          <w:p w:rsidR="00110513" w:rsidRPr="00E574F9" w:rsidRDefault="00110513" w:rsidP="00110513">
            <w:pPr>
              <w:jc w:val="both"/>
              <w:rPr>
                <w:rFonts w:ascii="Georgia" w:hAnsi="Georgia" w:cs="Arial"/>
                <w:sz w:val="22"/>
                <w:szCs w:val="22"/>
              </w:rPr>
            </w:pPr>
            <w:r w:rsidRPr="00E574F9">
              <w:rPr>
                <w:rFonts w:ascii="Georgia" w:hAnsi="Georgia" w:cs="Arial"/>
                <w:sz w:val="22"/>
                <w:szCs w:val="22"/>
              </w:rPr>
              <w:t>Experience of managing very busy bars – queue management techniques, analysis of flow patterns, etc.</w:t>
            </w:r>
          </w:p>
          <w:p w:rsidR="002C4487" w:rsidRPr="00E574F9" w:rsidRDefault="002C4487" w:rsidP="00CD0F96">
            <w:pPr>
              <w:spacing w:after="200" w:line="276" w:lineRule="auto"/>
              <w:rPr>
                <w:rFonts w:ascii="Georgia" w:eastAsia="Calibri" w:hAnsi="Georgia"/>
                <w:sz w:val="22"/>
                <w:szCs w:val="22"/>
                <w:lang w:val="en-US"/>
              </w:rPr>
            </w:pPr>
          </w:p>
        </w:tc>
        <w:tc>
          <w:tcPr>
            <w:tcW w:w="1510" w:type="dxa"/>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2C4487" w:rsidRPr="003F3D82" w:rsidRDefault="002C4487" w:rsidP="00CD0F96">
            <w:pPr>
              <w:spacing w:after="200" w:line="276" w:lineRule="auto"/>
              <w:rPr>
                <w:rFonts w:ascii="Georgia" w:eastAsia="Calibri" w:hAnsi="Georgia"/>
                <w:b/>
                <w:sz w:val="22"/>
                <w:szCs w:val="22"/>
                <w:lang w:val="en-US"/>
              </w:rPr>
            </w:pPr>
          </w:p>
        </w:tc>
      </w:tr>
      <w:tr w:rsidR="002C4487" w:rsidRPr="003F3D82" w:rsidTr="00CD0F96">
        <w:trPr>
          <w:jc w:val="center"/>
        </w:trPr>
        <w:tc>
          <w:tcPr>
            <w:tcW w:w="6225" w:type="dxa"/>
          </w:tcPr>
          <w:p w:rsidR="002C4487" w:rsidRPr="00E574F9" w:rsidRDefault="002C4487" w:rsidP="00110513">
            <w:pPr>
              <w:spacing w:after="200" w:line="276" w:lineRule="auto"/>
              <w:rPr>
                <w:rFonts w:ascii="Georgia" w:eastAsia="Calibri" w:hAnsi="Georgia"/>
                <w:sz w:val="22"/>
                <w:szCs w:val="22"/>
                <w:lang w:val="en-US"/>
              </w:rPr>
            </w:pPr>
            <w:r w:rsidRPr="00E574F9">
              <w:rPr>
                <w:rFonts w:ascii="Georgia" w:eastAsia="Calibri" w:hAnsi="Georgia"/>
                <w:sz w:val="22"/>
                <w:szCs w:val="22"/>
                <w:lang w:val="en-US"/>
              </w:rPr>
              <w:t xml:space="preserve">Ability to work flexibly including weekends, evenings and </w:t>
            </w:r>
            <w:r w:rsidRPr="00E574F9">
              <w:rPr>
                <w:rFonts w:ascii="Georgia" w:eastAsia="Calibri" w:hAnsi="Georgia"/>
                <w:sz w:val="22"/>
                <w:szCs w:val="22"/>
                <w:lang w:val="en-US"/>
              </w:rPr>
              <w:lastRenderedPageBreak/>
              <w:t xml:space="preserve">bank holidays </w:t>
            </w:r>
            <w:r w:rsidR="00B25485" w:rsidRPr="00E574F9">
              <w:rPr>
                <w:rFonts w:ascii="Georgia" w:eastAsia="Calibri" w:hAnsi="Georgia"/>
                <w:sz w:val="22"/>
                <w:szCs w:val="22"/>
                <w:lang w:val="en-US"/>
              </w:rPr>
              <w:t xml:space="preserve"> </w:t>
            </w:r>
          </w:p>
        </w:tc>
        <w:tc>
          <w:tcPr>
            <w:tcW w:w="1510" w:type="dxa"/>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lastRenderedPageBreak/>
              <w:t>**</w:t>
            </w:r>
          </w:p>
        </w:tc>
        <w:tc>
          <w:tcPr>
            <w:tcW w:w="1845" w:type="dxa"/>
          </w:tcPr>
          <w:p w:rsidR="002C4487" w:rsidRPr="003F3D82" w:rsidRDefault="002C4487" w:rsidP="00CD0F96">
            <w:pPr>
              <w:spacing w:after="200" w:line="276" w:lineRule="auto"/>
              <w:rPr>
                <w:rFonts w:ascii="Georgia" w:eastAsia="Calibri" w:hAnsi="Georgia"/>
                <w:b/>
                <w:sz w:val="22"/>
                <w:szCs w:val="22"/>
                <w:lang w:val="en-US"/>
              </w:rPr>
            </w:pPr>
          </w:p>
        </w:tc>
      </w:tr>
      <w:tr w:rsidR="002C4487" w:rsidRPr="003F3D82" w:rsidTr="00CD0F96">
        <w:trPr>
          <w:jc w:val="center"/>
        </w:trPr>
        <w:tc>
          <w:tcPr>
            <w:tcW w:w="6225" w:type="dxa"/>
          </w:tcPr>
          <w:p w:rsidR="002C4487" w:rsidRPr="00E574F9" w:rsidRDefault="002C3746" w:rsidP="00CD0F96">
            <w:pPr>
              <w:spacing w:after="200" w:line="276" w:lineRule="auto"/>
              <w:rPr>
                <w:rFonts w:ascii="Georgia" w:hAnsi="Georgia" w:cs="Arial"/>
                <w:sz w:val="22"/>
                <w:szCs w:val="22"/>
                <w:lang w:eastAsia="en-GB"/>
              </w:rPr>
            </w:pPr>
            <w:r w:rsidRPr="00E574F9">
              <w:rPr>
                <w:rFonts w:ascii="Georgia" w:hAnsi="Georgia"/>
                <w:sz w:val="22"/>
                <w:szCs w:val="22"/>
              </w:rPr>
              <w:lastRenderedPageBreak/>
              <w:t>An ability to remain calm, positive and professional under pressure in a public-facing role</w:t>
            </w:r>
          </w:p>
        </w:tc>
        <w:tc>
          <w:tcPr>
            <w:tcW w:w="1510" w:type="dxa"/>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2C4487" w:rsidRPr="003F3D82" w:rsidRDefault="002C4487" w:rsidP="00CD0F96">
            <w:pPr>
              <w:spacing w:after="200" w:line="276" w:lineRule="auto"/>
              <w:rPr>
                <w:rFonts w:ascii="Georgia" w:eastAsia="Calibri" w:hAnsi="Georgia"/>
                <w:b/>
                <w:sz w:val="22"/>
                <w:szCs w:val="22"/>
                <w:lang w:val="en-US"/>
              </w:rPr>
            </w:pPr>
          </w:p>
        </w:tc>
      </w:tr>
      <w:tr w:rsidR="002C4487" w:rsidRPr="003F3D82" w:rsidTr="00606EF9">
        <w:trPr>
          <w:trHeight w:val="759"/>
          <w:jc w:val="center"/>
        </w:trPr>
        <w:tc>
          <w:tcPr>
            <w:tcW w:w="6225" w:type="dxa"/>
          </w:tcPr>
          <w:p w:rsidR="002C4487" w:rsidRPr="00E574F9" w:rsidRDefault="002C4487" w:rsidP="00CD0F96">
            <w:pPr>
              <w:rPr>
                <w:rFonts w:ascii="Georgia" w:eastAsiaTheme="minorHAnsi" w:hAnsi="Georgia" w:cstheme="minorBidi"/>
                <w:sz w:val="22"/>
                <w:szCs w:val="22"/>
                <w:lang w:val="en-US"/>
              </w:rPr>
            </w:pPr>
            <w:r w:rsidRPr="00E574F9">
              <w:rPr>
                <w:rFonts w:ascii="Georgia" w:hAnsi="Georgia"/>
                <w:bCs/>
                <w:sz w:val="22"/>
                <w:szCs w:val="22"/>
                <w:lang w:val="en-US"/>
              </w:rPr>
              <w:t>An interest in and enthusiasm for music and live performance</w:t>
            </w:r>
            <w:r w:rsidRPr="00E574F9">
              <w:rPr>
                <w:rFonts w:ascii="Georgia" w:hAnsi="Georgia" w:cs="Arial"/>
                <w:sz w:val="22"/>
                <w:szCs w:val="22"/>
                <w:lang w:val="en-US"/>
              </w:rPr>
              <w:t xml:space="preserve"> and the work of the Liverpool Philharmonic</w:t>
            </w:r>
          </w:p>
        </w:tc>
        <w:tc>
          <w:tcPr>
            <w:tcW w:w="1510" w:type="dxa"/>
          </w:tcPr>
          <w:p w:rsidR="002C4487" w:rsidRPr="003F3D82" w:rsidRDefault="002C4487"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2C4487" w:rsidRPr="003F3D82" w:rsidRDefault="002C4487" w:rsidP="00CD0F96">
            <w:pPr>
              <w:spacing w:after="200" w:line="276" w:lineRule="auto"/>
              <w:rPr>
                <w:rFonts w:ascii="Georgia" w:eastAsia="Calibri" w:hAnsi="Georgia"/>
                <w:b/>
                <w:sz w:val="22"/>
                <w:szCs w:val="22"/>
                <w:lang w:val="en-US"/>
              </w:rPr>
            </w:pPr>
          </w:p>
        </w:tc>
      </w:tr>
      <w:tr w:rsidR="00110513" w:rsidRPr="003F3D82" w:rsidTr="00CD0F96">
        <w:trPr>
          <w:jc w:val="center"/>
        </w:trPr>
        <w:tc>
          <w:tcPr>
            <w:tcW w:w="6225" w:type="dxa"/>
          </w:tcPr>
          <w:p w:rsidR="00110513" w:rsidRPr="00E574F9" w:rsidRDefault="00110513" w:rsidP="00412EE8">
            <w:pPr>
              <w:rPr>
                <w:rFonts w:ascii="Georgia" w:hAnsi="Georgia" w:cs="Arial"/>
                <w:sz w:val="22"/>
                <w:szCs w:val="22"/>
                <w:lang w:val="en-US"/>
              </w:rPr>
            </w:pPr>
            <w:r w:rsidRPr="00E574F9">
              <w:rPr>
                <w:rFonts w:ascii="Georgia" w:hAnsi="Georgia"/>
                <w:sz w:val="22"/>
                <w:szCs w:val="22"/>
              </w:rPr>
              <w:t>Immaculate standard of personal presentation.</w:t>
            </w:r>
          </w:p>
        </w:tc>
        <w:tc>
          <w:tcPr>
            <w:tcW w:w="1510" w:type="dxa"/>
          </w:tcPr>
          <w:p w:rsidR="00110513" w:rsidRPr="003F3D82" w:rsidRDefault="00110513"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110513" w:rsidRPr="003F3D82" w:rsidRDefault="00110513" w:rsidP="00CD0F96">
            <w:pPr>
              <w:spacing w:after="200" w:line="276" w:lineRule="auto"/>
              <w:rPr>
                <w:rFonts w:ascii="Georgia" w:eastAsia="Calibri" w:hAnsi="Georgia"/>
                <w:b/>
                <w:sz w:val="22"/>
                <w:szCs w:val="22"/>
                <w:lang w:val="en-US"/>
              </w:rPr>
            </w:pPr>
          </w:p>
        </w:tc>
      </w:tr>
      <w:tr w:rsidR="00110513" w:rsidRPr="003F3D82" w:rsidTr="00CD0F96">
        <w:trPr>
          <w:jc w:val="center"/>
        </w:trPr>
        <w:tc>
          <w:tcPr>
            <w:tcW w:w="6225" w:type="dxa"/>
          </w:tcPr>
          <w:p w:rsidR="00110513" w:rsidRPr="00E574F9" w:rsidRDefault="00110513" w:rsidP="00B25485">
            <w:pPr>
              <w:rPr>
                <w:rFonts w:ascii="Georgia" w:hAnsi="Georgia" w:cs="Arial"/>
                <w:sz w:val="22"/>
                <w:szCs w:val="22"/>
                <w:lang w:val="en-US"/>
              </w:rPr>
            </w:pPr>
            <w:r w:rsidRPr="00E574F9">
              <w:rPr>
                <w:rFonts w:ascii="Georgia" w:hAnsi="Georgia"/>
                <w:sz w:val="22"/>
                <w:szCs w:val="22"/>
              </w:rPr>
              <w:t>A passion and initiative for service to ensure that the visitor’s experience is enhanced by your commitment and proactive approach</w:t>
            </w:r>
          </w:p>
        </w:tc>
        <w:tc>
          <w:tcPr>
            <w:tcW w:w="1510" w:type="dxa"/>
          </w:tcPr>
          <w:p w:rsidR="00110513" w:rsidRPr="003F3D82" w:rsidRDefault="00110513"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110513" w:rsidRPr="003F3D82" w:rsidRDefault="00110513" w:rsidP="00CD0F96">
            <w:pPr>
              <w:spacing w:after="200" w:line="276" w:lineRule="auto"/>
              <w:rPr>
                <w:rFonts w:ascii="Georgia" w:eastAsia="Calibri" w:hAnsi="Georgia"/>
                <w:b/>
                <w:sz w:val="22"/>
                <w:szCs w:val="22"/>
                <w:lang w:val="en-US"/>
              </w:rPr>
            </w:pPr>
          </w:p>
        </w:tc>
      </w:tr>
      <w:tr w:rsidR="00110513" w:rsidRPr="003F3D82" w:rsidTr="00CD0F96">
        <w:trPr>
          <w:jc w:val="center"/>
        </w:trPr>
        <w:tc>
          <w:tcPr>
            <w:tcW w:w="6225" w:type="dxa"/>
          </w:tcPr>
          <w:p w:rsidR="00110513" w:rsidRPr="00E574F9" w:rsidRDefault="00C95024" w:rsidP="00C95024">
            <w:pPr>
              <w:rPr>
                <w:rFonts w:ascii="Georgia" w:hAnsi="Georgia" w:cs="Arial"/>
                <w:sz w:val="22"/>
                <w:szCs w:val="22"/>
                <w:lang w:val="en-US"/>
              </w:rPr>
            </w:pPr>
            <w:r w:rsidRPr="00E574F9">
              <w:rPr>
                <w:rFonts w:ascii="Georgia" w:hAnsi="Georgia"/>
                <w:sz w:val="22"/>
                <w:szCs w:val="22"/>
                <w:shd w:val="clear" w:color="auto" w:fill="FFFFFF"/>
              </w:rPr>
              <w:t xml:space="preserve">Ability to use Excel, Word and </w:t>
            </w:r>
            <w:proofErr w:type="spellStart"/>
            <w:r w:rsidRPr="00E574F9">
              <w:rPr>
                <w:rFonts w:ascii="Georgia" w:hAnsi="Georgia"/>
                <w:sz w:val="22"/>
                <w:szCs w:val="22"/>
                <w:shd w:val="clear" w:color="auto" w:fill="FFFFFF"/>
              </w:rPr>
              <w:t>Emal</w:t>
            </w:r>
            <w:proofErr w:type="spellEnd"/>
            <w:r w:rsidRPr="00E574F9">
              <w:rPr>
                <w:rFonts w:ascii="Georgia" w:hAnsi="Georgia"/>
                <w:sz w:val="22"/>
                <w:szCs w:val="22"/>
                <w:shd w:val="clear" w:color="auto" w:fill="FFFFFF"/>
              </w:rPr>
              <w:t xml:space="preserve"> to a high standard. </w:t>
            </w:r>
          </w:p>
        </w:tc>
        <w:tc>
          <w:tcPr>
            <w:tcW w:w="1510" w:type="dxa"/>
          </w:tcPr>
          <w:p w:rsidR="00110513" w:rsidRPr="003F3D82" w:rsidRDefault="00C95024"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110513" w:rsidRPr="003F3D82" w:rsidRDefault="00110513" w:rsidP="00CD0F96">
            <w:pPr>
              <w:spacing w:after="200" w:line="276" w:lineRule="auto"/>
              <w:rPr>
                <w:rFonts w:ascii="Georgia" w:eastAsia="Calibri" w:hAnsi="Georgia"/>
                <w:b/>
                <w:sz w:val="22"/>
                <w:szCs w:val="22"/>
                <w:lang w:val="en-US"/>
              </w:rPr>
            </w:pPr>
          </w:p>
        </w:tc>
      </w:tr>
      <w:tr w:rsidR="00110513" w:rsidRPr="003F3D82" w:rsidTr="00CD0F96">
        <w:trPr>
          <w:jc w:val="center"/>
        </w:trPr>
        <w:tc>
          <w:tcPr>
            <w:tcW w:w="6225" w:type="dxa"/>
          </w:tcPr>
          <w:p w:rsidR="00110513" w:rsidRPr="00E574F9" w:rsidRDefault="00C95024" w:rsidP="00CD0F96">
            <w:pPr>
              <w:rPr>
                <w:rFonts w:ascii="Georgia" w:hAnsi="Georgia" w:cs="Arial"/>
                <w:sz w:val="22"/>
                <w:szCs w:val="22"/>
                <w:lang w:val="en-US"/>
              </w:rPr>
            </w:pPr>
            <w:r w:rsidRPr="00E574F9">
              <w:rPr>
                <w:rFonts w:ascii="Georgia" w:hAnsi="Georgia"/>
                <w:sz w:val="22"/>
                <w:szCs w:val="22"/>
                <w:shd w:val="clear" w:color="auto" w:fill="FFFFFF"/>
              </w:rPr>
              <w:t>Proven experience of high quality catering and excellent customer service skills</w:t>
            </w:r>
          </w:p>
        </w:tc>
        <w:tc>
          <w:tcPr>
            <w:tcW w:w="1510" w:type="dxa"/>
          </w:tcPr>
          <w:p w:rsidR="00110513" w:rsidRPr="003F3D82" w:rsidRDefault="00C95024"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110513" w:rsidRPr="003F3D82" w:rsidRDefault="00110513" w:rsidP="00CD0F96">
            <w:pPr>
              <w:spacing w:after="200" w:line="276" w:lineRule="auto"/>
              <w:rPr>
                <w:rFonts w:ascii="Georgia" w:eastAsia="Calibri" w:hAnsi="Georgia"/>
                <w:b/>
                <w:sz w:val="22"/>
                <w:szCs w:val="22"/>
                <w:lang w:val="en-US"/>
              </w:rPr>
            </w:pPr>
          </w:p>
        </w:tc>
      </w:tr>
      <w:tr w:rsidR="00C95024" w:rsidRPr="003F3D82" w:rsidTr="00CD0F96">
        <w:trPr>
          <w:jc w:val="center"/>
        </w:trPr>
        <w:tc>
          <w:tcPr>
            <w:tcW w:w="6225" w:type="dxa"/>
          </w:tcPr>
          <w:p w:rsidR="00C95024" w:rsidRPr="00E574F9" w:rsidRDefault="00C95024" w:rsidP="00C95024">
            <w:pPr>
              <w:jc w:val="both"/>
              <w:rPr>
                <w:rFonts w:ascii="Georgia" w:hAnsi="Georgia" w:cs="Tahoma"/>
                <w:sz w:val="22"/>
                <w:szCs w:val="22"/>
                <w:lang w:eastAsia="en-GB"/>
              </w:rPr>
            </w:pPr>
            <w:r w:rsidRPr="00E574F9">
              <w:rPr>
                <w:rFonts w:ascii="Georgia" w:hAnsi="Georgia" w:cs="Tahoma"/>
                <w:sz w:val="22"/>
                <w:szCs w:val="22"/>
                <w:lang w:eastAsia="en-GB"/>
              </w:rPr>
              <w:t>Able to act as a brand ambassador for everything beverage within the venue! Where it comes from – preparation, creativity &amp; taste and wanting to pass this knowledge onto others</w:t>
            </w:r>
          </w:p>
          <w:p w:rsidR="00C95024" w:rsidRPr="00E574F9" w:rsidRDefault="00C95024" w:rsidP="00CD0F96">
            <w:pPr>
              <w:rPr>
                <w:rFonts w:ascii="Georgia" w:hAnsi="Georgia"/>
                <w:sz w:val="22"/>
                <w:szCs w:val="22"/>
                <w:shd w:val="clear" w:color="auto" w:fill="FFFFFF"/>
              </w:rPr>
            </w:pPr>
          </w:p>
        </w:tc>
        <w:tc>
          <w:tcPr>
            <w:tcW w:w="1510" w:type="dxa"/>
          </w:tcPr>
          <w:p w:rsidR="00C95024" w:rsidRPr="003F3D82" w:rsidRDefault="00C95024"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C95024" w:rsidRPr="003F3D82" w:rsidRDefault="00C95024" w:rsidP="00CD0F96">
            <w:pPr>
              <w:spacing w:after="200" w:line="276" w:lineRule="auto"/>
              <w:rPr>
                <w:rFonts w:ascii="Georgia" w:eastAsia="Calibri" w:hAnsi="Georgia"/>
                <w:b/>
                <w:sz w:val="22"/>
                <w:szCs w:val="22"/>
                <w:lang w:val="en-US"/>
              </w:rPr>
            </w:pPr>
          </w:p>
        </w:tc>
      </w:tr>
      <w:tr w:rsidR="00C95024" w:rsidRPr="003F3D82" w:rsidTr="00CD0F96">
        <w:trPr>
          <w:jc w:val="center"/>
        </w:trPr>
        <w:tc>
          <w:tcPr>
            <w:tcW w:w="6225" w:type="dxa"/>
          </w:tcPr>
          <w:p w:rsidR="00C95024" w:rsidRPr="00E574F9" w:rsidRDefault="00C95024" w:rsidP="00C95024">
            <w:pPr>
              <w:jc w:val="both"/>
              <w:rPr>
                <w:rFonts w:ascii="Georgia" w:hAnsi="Georgia" w:cs="Tahoma"/>
                <w:sz w:val="22"/>
                <w:szCs w:val="22"/>
                <w:lang w:eastAsia="en-GB"/>
              </w:rPr>
            </w:pPr>
            <w:r w:rsidRPr="00E574F9">
              <w:rPr>
                <w:rFonts w:ascii="Georgia" w:hAnsi="Georgia" w:cs="Tahoma"/>
                <w:sz w:val="22"/>
                <w:szCs w:val="22"/>
                <w:lang w:eastAsia="en-GB"/>
              </w:rPr>
              <w:t>A get up and go – dependable and reliable on any day of the week! Able to work to an exceptional standard during quiet and busy periods…morning to evening alike.</w:t>
            </w:r>
          </w:p>
          <w:p w:rsidR="00C95024" w:rsidRPr="00E574F9" w:rsidRDefault="00C95024" w:rsidP="00CD0F96">
            <w:pPr>
              <w:rPr>
                <w:rFonts w:ascii="Georgia" w:hAnsi="Georgia"/>
                <w:sz w:val="22"/>
                <w:szCs w:val="22"/>
                <w:shd w:val="clear" w:color="auto" w:fill="FFFFFF"/>
              </w:rPr>
            </w:pPr>
          </w:p>
        </w:tc>
        <w:tc>
          <w:tcPr>
            <w:tcW w:w="1510" w:type="dxa"/>
          </w:tcPr>
          <w:p w:rsidR="00C95024" w:rsidRPr="003F3D82" w:rsidRDefault="00C95024"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C95024" w:rsidRPr="003F3D82" w:rsidRDefault="00C95024" w:rsidP="00CD0F96">
            <w:pPr>
              <w:spacing w:after="200" w:line="276" w:lineRule="auto"/>
              <w:rPr>
                <w:rFonts w:ascii="Georgia" w:eastAsia="Calibri" w:hAnsi="Georgia"/>
                <w:b/>
                <w:sz w:val="22"/>
                <w:szCs w:val="22"/>
                <w:lang w:val="en-US"/>
              </w:rPr>
            </w:pPr>
          </w:p>
        </w:tc>
      </w:tr>
      <w:tr w:rsidR="00C95024" w:rsidRPr="003F3D82" w:rsidTr="00CD0F96">
        <w:trPr>
          <w:jc w:val="center"/>
        </w:trPr>
        <w:tc>
          <w:tcPr>
            <w:tcW w:w="6225" w:type="dxa"/>
          </w:tcPr>
          <w:p w:rsidR="00C95024" w:rsidRPr="00E574F9" w:rsidRDefault="00C95024" w:rsidP="00C95024">
            <w:pPr>
              <w:jc w:val="both"/>
              <w:rPr>
                <w:rFonts w:ascii="Georgia" w:hAnsi="Georgia"/>
                <w:sz w:val="22"/>
                <w:szCs w:val="22"/>
                <w:shd w:val="clear" w:color="auto" w:fill="FFFFFF"/>
              </w:rPr>
            </w:pPr>
            <w:r w:rsidRPr="00E574F9">
              <w:rPr>
                <w:rFonts w:ascii="Georgia" w:hAnsi="Georgia" w:cs="Tahoma"/>
                <w:sz w:val="22"/>
                <w:szCs w:val="22"/>
                <w:lang w:eastAsia="en-GB"/>
              </w:rPr>
              <w:t>An inspirational lead for bar team. Developing and coaching a winning team – sharing your knowledge and passion with both team and customer to set aspirational standards.</w:t>
            </w:r>
          </w:p>
        </w:tc>
        <w:tc>
          <w:tcPr>
            <w:tcW w:w="1510" w:type="dxa"/>
          </w:tcPr>
          <w:p w:rsidR="00C95024" w:rsidRPr="003F3D82" w:rsidRDefault="00C95024"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C95024" w:rsidRPr="003F3D82" w:rsidRDefault="00C95024" w:rsidP="00CD0F96">
            <w:pPr>
              <w:spacing w:after="200" w:line="276" w:lineRule="auto"/>
              <w:rPr>
                <w:rFonts w:ascii="Georgia" w:eastAsia="Calibri" w:hAnsi="Georgia"/>
                <w:b/>
                <w:sz w:val="22"/>
                <w:szCs w:val="22"/>
                <w:lang w:val="en-US"/>
              </w:rPr>
            </w:pPr>
          </w:p>
        </w:tc>
      </w:tr>
      <w:tr w:rsidR="00C95024" w:rsidRPr="003F3D82" w:rsidTr="00CD0F96">
        <w:trPr>
          <w:jc w:val="center"/>
        </w:trPr>
        <w:tc>
          <w:tcPr>
            <w:tcW w:w="6225" w:type="dxa"/>
          </w:tcPr>
          <w:p w:rsidR="00C95024" w:rsidRPr="00E574F9" w:rsidRDefault="00C95024" w:rsidP="00C95024">
            <w:pPr>
              <w:jc w:val="both"/>
              <w:rPr>
                <w:rFonts w:ascii="Georgia" w:hAnsi="Georgia" w:cs="Tahoma"/>
                <w:sz w:val="22"/>
                <w:szCs w:val="22"/>
                <w:lang w:eastAsia="en-GB"/>
              </w:rPr>
            </w:pPr>
            <w:r w:rsidRPr="00E574F9">
              <w:rPr>
                <w:rFonts w:ascii="Georgia" w:hAnsi="Georgia" w:cs="Tahoma"/>
                <w:sz w:val="22"/>
                <w:szCs w:val="22"/>
                <w:lang w:eastAsia="en-GB"/>
              </w:rPr>
              <w:t>A responsible people leader – great motivator, coach and organizer</w:t>
            </w:r>
          </w:p>
          <w:p w:rsidR="00C95024" w:rsidRPr="00E574F9" w:rsidRDefault="00C95024" w:rsidP="00CD0F96">
            <w:pPr>
              <w:rPr>
                <w:rFonts w:ascii="Georgia" w:hAnsi="Georgia"/>
                <w:sz w:val="22"/>
                <w:szCs w:val="22"/>
                <w:shd w:val="clear" w:color="auto" w:fill="FFFFFF"/>
              </w:rPr>
            </w:pPr>
          </w:p>
        </w:tc>
        <w:tc>
          <w:tcPr>
            <w:tcW w:w="1510" w:type="dxa"/>
          </w:tcPr>
          <w:p w:rsidR="00C95024" w:rsidRPr="003F3D82" w:rsidRDefault="00C95024" w:rsidP="00CD0F96">
            <w:pPr>
              <w:spacing w:after="200" w:line="276" w:lineRule="auto"/>
              <w:rPr>
                <w:rFonts w:ascii="Georgia" w:eastAsia="Calibri" w:hAnsi="Georgia"/>
                <w:b/>
                <w:sz w:val="22"/>
                <w:szCs w:val="22"/>
                <w:lang w:val="en-US"/>
              </w:rPr>
            </w:pPr>
            <w:r w:rsidRPr="003F3D82">
              <w:rPr>
                <w:rFonts w:ascii="Georgia" w:eastAsia="Calibri" w:hAnsi="Georgia"/>
                <w:b/>
                <w:sz w:val="22"/>
                <w:szCs w:val="22"/>
                <w:lang w:val="en-US"/>
              </w:rPr>
              <w:t>**</w:t>
            </w:r>
          </w:p>
        </w:tc>
        <w:tc>
          <w:tcPr>
            <w:tcW w:w="1845" w:type="dxa"/>
          </w:tcPr>
          <w:p w:rsidR="00C95024" w:rsidRPr="003F3D82" w:rsidRDefault="00C95024" w:rsidP="00CD0F96">
            <w:pPr>
              <w:spacing w:after="200" w:line="276" w:lineRule="auto"/>
              <w:rPr>
                <w:rFonts w:ascii="Georgia" w:eastAsia="Calibri" w:hAnsi="Georgia"/>
                <w:b/>
                <w:sz w:val="22"/>
                <w:szCs w:val="22"/>
                <w:lang w:val="en-US"/>
              </w:rPr>
            </w:pPr>
          </w:p>
        </w:tc>
      </w:tr>
    </w:tbl>
    <w:p w:rsidR="002C4487" w:rsidRPr="003F3D82" w:rsidRDefault="002C4487" w:rsidP="002C4487">
      <w:pPr>
        <w:spacing w:after="200" w:line="276" w:lineRule="auto"/>
        <w:rPr>
          <w:rFonts w:ascii="Georgia" w:eastAsia="Calibri" w:hAnsi="Georgia"/>
          <w:b/>
          <w:sz w:val="20"/>
          <w:szCs w:val="20"/>
        </w:rPr>
      </w:pPr>
    </w:p>
    <w:p w:rsidR="000A7C13" w:rsidRPr="003F3D82" w:rsidRDefault="00A1217B" w:rsidP="000A7C13">
      <w:pPr>
        <w:spacing w:after="200" w:line="276" w:lineRule="auto"/>
        <w:rPr>
          <w:rFonts w:ascii="Georgia" w:eastAsia="Calibri" w:hAnsi="Georgia"/>
          <w:sz w:val="44"/>
          <w:szCs w:val="44"/>
        </w:rPr>
      </w:pPr>
      <w:r w:rsidRPr="003F3D82">
        <w:rPr>
          <w:rFonts w:ascii="Georgia" w:eastAsia="Calibri" w:hAnsi="Georgia"/>
          <w:sz w:val="44"/>
          <w:szCs w:val="44"/>
        </w:rPr>
        <w:t>C</w:t>
      </w:r>
      <w:r w:rsidR="000A7C13" w:rsidRPr="003F3D82">
        <w:rPr>
          <w:rFonts w:ascii="Georgia" w:eastAsia="Calibri" w:hAnsi="Georgia"/>
          <w:sz w:val="44"/>
          <w:szCs w:val="44"/>
        </w:rPr>
        <w:t xml:space="preserve">onditions of Employment </w:t>
      </w:r>
    </w:p>
    <w:p w:rsidR="00C95024" w:rsidRPr="003F3D82" w:rsidRDefault="000A7C13" w:rsidP="000B5E05">
      <w:pPr>
        <w:spacing w:after="200" w:line="276" w:lineRule="auto"/>
        <w:rPr>
          <w:rFonts w:ascii="Georgia" w:eastAsia="Calibri" w:hAnsi="Georgia"/>
          <w:b/>
          <w:sz w:val="22"/>
          <w:szCs w:val="22"/>
        </w:rPr>
      </w:pPr>
      <w:r w:rsidRPr="003F3D82">
        <w:rPr>
          <w:rFonts w:ascii="Georgia" w:eastAsia="Calibri" w:hAnsi="Georgia"/>
          <w:b/>
          <w:sz w:val="22"/>
          <w:szCs w:val="22"/>
        </w:rPr>
        <w:t>Salary</w:t>
      </w:r>
    </w:p>
    <w:p w:rsidR="00C95024" w:rsidRPr="003F3D82" w:rsidRDefault="00C95024" w:rsidP="000B5E05">
      <w:pPr>
        <w:spacing w:after="200" w:line="276" w:lineRule="auto"/>
        <w:rPr>
          <w:rFonts w:ascii="Georgia" w:eastAsia="Calibri" w:hAnsi="Georgia"/>
          <w:sz w:val="22"/>
          <w:szCs w:val="22"/>
        </w:rPr>
      </w:pPr>
      <w:r w:rsidRPr="005D46AE">
        <w:rPr>
          <w:rFonts w:ascii="Georgia" w:eastAsia="Calibri" w:hAnsi="Georgia"/>
          <w:sz w:val="22"/>
          <w:szCs w:val="22"/>
        </w:rPr>
        <w:t xml:space="preserve">£30,000 - £35,000 per annum </w:t>
      </w:r>
      <w:r w:rsidR="003537C5">
        <w:rPr>
          <w:rFonts w:ascii="Georgia" w:eastAsia="Calibri" w:hAnsi="Georgia"/>
          <w:sz w:val="22"/>
          <w:szCs w:val="22"/>
        </w:rPr>
        <w:t>depending on experience</w:t>
      </w:r>
    </w:p>
    <w:p w:rsidR="00C95024" w:rsidRPr="003F3D82" w:rsidRDefault="000A7C13" w:rsidP="000B5E05">
      <w:pPr>
        <w:spacing w:after="200" w:line="276" w:lineRule="auto"/>
        <w:rPr>
          <w:rFonts w:ascii="Georgia" w:eastAsia="Calibri" w:hAnsi="Georgia"/>
          <w:b/>
          <w:sz w:val="22"/>
          <w:szCs w:val="22"/>
        </w:rPr>
      </w:pPr>
      <w:r w:rsidRPr="003F3D82">
        <w:rPr>
          <w:rFonts w:ascii="Georgia" w:eastAsia="Calibri" w:hAnsi="Georgia"/>
          <w:b/>
          <w:sz w:val="22"/>
          <w:szCs w:val="22"/>
        </w:rPr>
        <w:t>Hours of work</w:t>
      </w:r>
    </w:p>
    <w:p w:rsidR="00C95024" w:rsidRPr="003F3D82" w:rsidRDefault="00C95024" w:rsidP="00C95024">
      <w:pPr>
        <w:spacing w:before="240" w:after="200" w:line="276" w:lineRule="auto"/>
        <w:rPr>
          <w:rFonts w:ascii="Georgia" w:eastAsia="Calibri" w:hAnsi="Georgia"/>
          <w:bCs/>
          <w:sz w:val="22"/>
          <w:szCs w:val="22"/>
          <w:lang w:val="en-US"/>
        </w:rPr>
      </w:pPr>
      <w:r w:rsidRPr="003F3D82">
        <w:rPr>
          <w:rFonts w:ascii="Georgia" w:eastAsia="Calibri" w:hAnsi="Georgia"/>
          <w:bCs/>
          <w:sz w:val="22"/>
          <w:szCs w:val="22"/>
          <w:lang w:val="en-US"/>
        </w:rPr>
        <w:t>This is a 42 hour per week contract (a 42 hour per week average over a rolling 12 week period).  Working hours will vary and will include weekends, public holidays and evenings.</w:t>
      </w:r>
    </w:p>
    <w:p w:rsidR="000A7C13" w:rsidRPr="003F3D82" w:rsidRDefault="000A7C13" w:rsidP="000A7C13">
      <w:pPr>
        <w:spacing w:after="200" w:line="276" w:lineRule="auto"/>
        <w:rPr>
          <w:rFonts w:ascii="Georgia" w:eastAsia="Calibri" w:hAnsi="Georgia"/>
          <w:b/>
          <w:sz w:val="22"/>
          <w:szCs w:val="22"/>
        </w:rPr>
      </w:pPr>
      <w:r w:rsidRPr="003F3D82">
        <w:rPr>
          <w:rFonts w:ascii="Georgia" w:eastAsia="Calibri" w:hAnsi="Georgia"/>
          <w:b/>
          <w:sz w:val="22"/>
          <w:szCs w:val="22"/>
        </w:rPr>
        <w:t>Holidays</w:t>
      </w:r>
    </w:p>
    <w:p w:rsidR="005B2C45" w:rsidRPr="003F3D82" w:rsidRDefault="00C2127A" w:rsidP="005B2C45">
      <w:pPr>
        <w:numPr>
          <w:ilvl w:val="0"/>
          <w:numId w:val="2"/>
        </w:numPr>
        <w:spacing w:after="200" w:line="276" w:lineRule="auto"/>
        <w:rPr>
          <w:rFonts w:ascii="Georgia" w:eastAsia="Calibri" w:hAnsi="Georgia"/>
          <w:color w:val="FF0000"/>
          <w:sz w:val="22"/>
          <w:szCs w:val="22"/>
        </w:rPr>
      </w:pPr>
      <w:r w:rsidRPr="003F3D82">
        <w:rPr>
          <w:rFonts w:ascii="Georgia" w:eastAsia="Calibri" w:hAnsi="Georgia"/>
          <w:sz w:val="22"/>
          <w:szCs w:val="22"/>
        </w:rPr>
        <w:t xml:space="preserve">You </w:t>
      </w:r>
      <w:r w:rsidR="008039A3" w:rsidRPr="003F3D82">
        <w:rPr>
          <w:rFonts w:ascii="Georgia" w:eastAsia="Calibri" w:hAnsi="Georgia"/>
          <w:sz w:val="22"/>
          <w:szCs w:val="22"/>
        </w:rPr>
        <w:t xml:space="preserve">will accrue annual leave based on a full time equivalent of </w:t>
      </w:r>
      <w:r w:rsidR="00E574F9">
        <w:rPr>
          <w:rFonts w:ascii="Georgia" w:eastAsia="Calibri" w:hAnsi="Georgia"/>
          <w:sz w:val="22"/>
          <w:szCs w:val="22"/>
        </w:rPr>
        <w:t>34</w:t>
      </w:r>
      <w:r w:rsidR="007156A3" w:rsidRPr="003F3D82">
        <w:rPr>
          <w:rFonts w:ascii="Georgia" w:eastAsia="Calibri" w:hAnsi="Georgia"/>
          <w:sz w:val="22"/>
          <w:szCs w:val="22"/>
        </w:rPr>
        <w:t xml:space="preserve"> </w:t>
      </w:r>
      <w:r w:rsidR="008039A3" w:rsidRPr="003F3D82">
        <w:rPr>
          <w:rFonts w:ascii="Georgia" w:eastAsia="Calibri" w:hAnsi="Georgia"/>
          <w:sz w:val="22"/>
          <w:szCs w:val="22"/>
        </w:rPr>
        <w:t>da</w:t>
      </w:r>
      <w:r w:rsidR="007156A3" w:rsidRPr="003F3D82">
        <w:rPr>
          <w:rFonts w:ascii="Georgia" w:eastAsia="Calibri" w:hAnsi="Georgia"/>
          <w:sz w:val="22"/>
          <w:szCs w:val="22"/>
        </w:rPr>
        <w:t xml:space="preserve">ys inclusive of public holidays </w:t>
      </w:r>
      <w:r w:rsidR="003537C5">
        <w:rPr>
          <w:rFonts w:ascii="Georgia" w:eastAsia="Calibri" w:hAnsi="Georgia"/>
          <w:sz w:val="22"/>
          <w:szCs w:val="22"/>
        </w:rPr>
        <w:t xml:space="preserve"> </w:t>
      </w:r>
      <w:r w:rsidR="007156A3" w:rsidRPr="003F3D82">
        <w:rPr>
          <w:rFonts w:ascii="Georgia" w:eastAsia="Calibri" w:hAnsi="Georgia"/>
          <w:sz w:val="22"/>
          <w:szCs w:val="22"/>
        </w:rPr>
        <w:t xml:space="preserve"> </w:t>
      </w:r>
      <w:proofErr w:type="gramStart"/>
      <w:r w:rsidR="007156A3" w:rsidRPr="003F3D82">
        <w:rPr>
          <w:rFonts w:ascii="Georgia" w:eastAsia="Calibri" w:hAnsi="Georgia"/>
          <w:sz w:val="22"/>
          <w:szCs w:val="22"/>
        </w:rPr>
        <w:t>These</w:t>
      </w:r>
      <w:proofErr w:type="gramEnd"/>
      <w:r w:rsidR="007156A3" w:rsidRPr="003F3D82">
        <w:rPr>
          <w:rFonts w:ascii="Georgia" w:eastAsia="Calibri" w:hAnsi="Georgia"/>
          <w:sz w:val="22"/>
          <w:szCs w:val="22"/>
        </w:rPr>
        <w:t xml:space="preserve"> will be taken at times agreed with </w:t>
      </w:r>
      <w:r w:rsidR="003537C5">
        <w:rPr>
          <w:rFonts w:ascii="Georgia" w:eastAsia="Calibri" w:hAnsi="Georgia"/>
          <w:sz w:val="22"/>
          <w:szCs w:val="22"/>
        </w:rPr>
        <w:t>Executive Director, Audiences and Development</w:t>
      </w:r>
      <w:r w:rsidR="007156A3" w:rsidRPr="003F3D82">
        <w:rPr>
          <w:rFonts w:ascii="Georgia" w:eastAsia="Calibri" w:hAnsi="Georgia"/>
          <w:sz w:val="22"/>
          <w:szCs w:val="22"/>
        </w:rPr>
        <w:t>.</w:t>
      </w:r>
    </w:p>
    <w:p w:rsidR="000A7C13" w:rsidRPr="003F3D82" w:rsidRDefault="000A7C13" w:rsidP="000A7C13">
      <w:pPr>
        <w:spacing w:after="200" w:line="276" w:lineRule="auto"/>
        <w:rPr>
          <w:rFonts w:ascii="Georgia" w:eastAsia="Calibri" w:hAnsi="Georgia"/>
          <w:b/>
          <w:sz w:val="22"/>
          <w:szCs w:val="22"/>
        </w:rPr>
      </w:pPr>
      <w:r w:rsidRPr="003F3D82">
        <w:rPr>
          <w:rFonts w:ascii="Georgia" w:eastAsia="Calibri" w:hAnsi="Georgia"/>
          <w:b/>
          <w:sz w:val="22"/>
          <w:szCs w:val="22"/>
        </w:rPr>
        <w:t>Pension</w:t>
      </w:r>
    </w:p>
    <w:p w:rsidR="000A7C13" w:rsidRPr="003F3D82" w:rsidRDefault="000A7C13" w:rsidP="000A7C13">
      <w:pPr>
        <w:numPr>
          <w:ilvl w:val="0"/>
          <w:numId w:val="7"/>
        </w:numPr>
        <w:spacing w:line="276" w:lineRule="auto"/>
        <w:ind w:left="426" w:hanging="426"/>
        <w:jc w:val="both"/>
        <w:rPr>
          <w:rFonts w:ascii="Georgia" w:hAnsi="Georgia"/>
          <w:color w:val="000000"/>
          <w:lang w:val="en-US"/>
        </w:rPr>
      </w:pPr>
      <w:r w:rsidRPr="003F3D82">
        <w:rPr>
          <w:rFonts w:ascii="Georgia" w:hAnsi="Georgia"/>
          <w:color w:val="000000"/>
          <w:sz w:val="22"/>
          <w:szCs w:val="22"/>
          <w:lang w:val="en-US"/>
        </w:rPr>
        <w:t>Liverpool Philharmonic</w:t>
      </w:r>
      <w:r w:rsidR="008039A3" w:rsidRPr="003F3D82">
        <w:rPr>
          <w:rFonts w:ascii="Georgia" w:hAnsi="Georgia"/>
          <w:color w:val="000000"/>
          <w:sz w:val="22"/>
          <w:szCs w:val="22"/>
          <w:lang w:val="en-US"/>
        </w:rPr>
        <w:t xml:space="preserve"> </w:t>
      </w:r>
      <w:r w:rsidR="008039A3" w:rsidRPr="003F3D82">
        <w:rPr>
          <w:rFonts w:ascii="Georgia" w:hAnsi="Georgia"/>
          <w:color w:val="000000"/>
          <w:sz w:val="22"/>
          <w:szCs w:val="22"/>
        </w:rPr>
        <w:t>operates a Group Personal Pension Scheme whereby employees can elect to join end enjoy employer contributions.  In accordance with the</w:t>
      </w:r>
      <w:r w:rsidR="008039A3" w:rsidRPr="003F3D82">
        <w:rPr>
          <w:rFonts w:ascii="Georgia" w:hAnsi="Georgia"/>
          <w:b/>
          <w:color w:val="000000"/>
          <w:sz w:val="22"/>
          <w:szCs w:val="22"/>
        </w:rPr>
        <w:t xml:space="preserve"> </w:t>
      </w:r>
      <w:r w:rsidR="008039A3" w:rsidRPr="003F3D82">
        <w:rPr>
          <w:rStyle w:val="Strong"/>
          <w:rFonts w:ascii="Georgia" w:hAnsi="Georgia"/>
          <w:b w:val="0"/>
          <w:color w:val="000000"/>
          <w:sz w:val="22"/>
          <w:szCs w:val="22"/>
        </w:rPr>
        <w:t>Pension</w:t>
      </w:r>
      <w:r w:rsidR="008039A3" w:rsidRPr="003F3D82">
        <w:rPr>
          <w:rFonts w:ascii="Georgia" w:hAnsi="Georgia" w:cs="Arial"/>
          <w:b/>
          <w:color w:val="000000"/>
          <w:sz w:val="22"/>
          <w:szCs w:val="22"/>
        </w:rPr>
        <w:t xml:space="preserve"> </w:t>
      </w:r>
      <w:r w:rsidR="008039A3" w:rsidRPr="003F3D82">
        <w:rPr>
          <w:rFonts w:ascii="Georgia" w:hAnsi="Georgia" w:cs="Arial"/>
          <w:color w:val="000000"/>
          <w:sz w:val="22"/>
          <w:szCs w:val="22"/>
        </w:rPr>
        <w:t xml:space="preserve">Act </w:t>
      </w:r>
      <w:r w:rsidR="008039A3" w:rsidRPr="003F3D82">
        <w:rPr>
          <w:rFonts w:ascii="Georgia" w:hAnsi="Georgia" w:cs="Arial"/>
          <w:color w:val="000000"/>
          <w:sz w:val="22"/>
          <w:szCs w:val="22"/>
        </w:rPr>
        <w:lastRenderedPageBreak/>
        <w:t xml:space="preserve">2008, </w:t>
      </w:r>
      <w:r w:rsidR="008039A3" w:rsidRPr="003F3D82">
        <w:rPr>
          <w:rFonts w:ascii="Georgia" w:hAnsi="Georgia"/>
          <w:color w:val="000000"/>
          <w:sz w:val="22"/>
          <w:szCs w:val="22"/>
        </w:rPr>
        <w:t>all qualifying employees will be auto enrolled into the Group Personal Pension scheme.</w:t>
      </w:r>
    </w:p>
    <w:p w:rsidR="000A7C13" w:rsidRPr="003F3D82" w:rsidRDefault="008039A3" w:rsidP="00773CE2">
      <w:pPr>
        <w:spacing w:line="276" w:lineRule="auto"/>
        <w:ind w:firstLine="360"/>
        <w:rPr>
          <w:rFonts w:ascii="Georgia" w:eastAsia="Calibri" w:hAnsi="Georgia"/>
          <w:b/>
          <w:sz w:val="22"/>
          <w:szCs w:val="22"/>
        </w:rPr>
      </w:pPr>
      <w:r w:rsidRPr="003F3D82">
        <w:rPr>
          <w:rFonts w:ascii="Georgia" w:hAnsi="Georgia"/>
          <w:color w:val="000000"/>
          <w:lang w:val="en-US"/>
        </w:rPr>
        <w:br/>
      </w:r>
      <w:r w:rsidR="000A7C13" w:rsidRPr="003F3D82">
        <w:rPr>
          <w:rFonts w:ascii="Georgia" w:eastAsia="Calibri" w:hAnsi="Georgia"/>
          <w:b/>
          <w:sz w:val="22"/>
          <w:szCs w:val="22"/>
        </w:rPr>
        <w:t>Sickness Payments</w:t>
      </w:r>
      <w:r w:rsidRPr="003F3D82">
        <w:rPr>
          <w:rFonts w:ascii="Georgia" w:eastAsia="Calibri" w:hAnsi="Georgia"/>
          <w:b/>
          <w:sz w:val="22"/>
          <w:szCs w:val="22"/>
        </w:rPr>
        <w:br/>
      </w:r>
    </w:p>
    <w:p w:rsidR="000A7C13" w:rsidRPr="003F3D82" w:rsidRDefault="000A7C13" w:rsidP="000A7C13">
      <w:pPr>
        <w:numPr>
          <w:ilvl w:val="0"/>
          <w:numId w:val="3"/>
        </w:numPr>
        <w:spacing w:after="200" w:line="276" w:lineRule="auto"/>
        <w:rPr>
          <w:rFonts w:ascii="Georgia" w:eastAsia="Calibri" w:hAnsi="Georgia"/>
          <w:b/>
          <w:sz w:val="22"/>
          <w:szCs w:val="22"/>
        </w:rPr>
      </w:pPr>
      <w:r w:rsidRPr="003F3D82">
        <w:rPr>
          <w:rFonts w:ascii="Georgia" w:eastAsia="Calibri" w:hAnsi="Georgia"/>
          <w:sz w:val="22"/>
          <w:szCs w:val="22"/>
        </w:rPr>
        <w:t>Liverpool Philharmonic has a sickness absence policy and payments during sickness absence will be made in accordance with the policy.  Details of the policy are available on request.</w:t>
      </w:r>
    </w:p>
    <w:p w:rsidR="000A7C13" w:rsidRPr="003F3D82" w:rsidRDefault="008039A3" w:rsidP="000A7C13">
      <w:pPr>
        <w:spacing w:after="200" w:line="276" w:lineRule="auto"/>
        <w:rPr>
          <w:rFonts w:ascii="Georgia" w:eastAsia="Calibri" w:hAnsi="Georgia"/>
          <w:b/>
          <w:sz w:val="22"/>
          <w:szCs w:val="22"/>
        </w:rPr>
      </w:pPr>
      <w:r w:rsidRPr="003F3D82">
        <w:rPr>
          <w:rFonts w:ascii="Georgia" w:eastAsia="Calibri" w:hAnsi="Georgia"/>
          <w:b/>
          <w:sz w:val="22"/>
          <w:szCs w:val="22"/>
        </w:rPr>
        <w:br/>
      </w:r>
      <w:r w:rsidR="000A7C13" w:rsidRPr="003F3D82">
        <w:rPr>
          <w:rFonts w:ascii="Georgia" w:eastAsia="Calibri" w:hAnsi="Georgia"/>
          <w:b/>
          <w:sz w:val="22"/>
          <w:szCs w:val="22"/>
        </w:rPr>
        <w:t>Car Allowance</w:t>
      </w:r>
    </w:p>
    <w:p w:rsidR="000B5E05" w:rsidRPr="003F3D82" w:rsidRDefault="000B5E05" w:rsidP="000B5E05">
      <w:pPr>
        <w:numPr>
          <w:ilvl w:val="0"/>
          <w:numId w:val="4"/>
        </w:numPr>
        <w:spacing w:after="200" w:line="276" w:lineRule="auto"/>
        <w:rPr>
          <w:rFonts w:ascii="Georgia" w:eastAsia="Calibri" w:hAnsi="Georgia"/>
          <w:b/>
          <w:sz w:val="22"/>
          <w:szCs w:val="22"/>
        </w:rPr>
      </w:pPr>
      <w:r w:rsidRPr="003F3D82">
        <w:rPr>
          <w:rFonts w:ascii="Georgia" w:eastAsia="Calibri" w:hAnsi="Georgia"/>
          <w:sz w:val="22"/>
          <w:szCs w:val="22"/>
        </w:rPr>
        <w:t>It is not expected that this post will require any business journeys however, for approved business journeys</w:t>
      </w:r>
      <w:r w:rsidR="00606EF9" w:rsidRPr="003F3D82">
        <w:rPr>
          <w:rFonts w:ascii="Georgia" w:eastAsia="Calibri" w:hAnsi="Georgia"/>
          <w:sz w:val="22"/>
          <w:szCs w:val="22"/>
        </w:rPr>
        <w:t>,</w:t>
      </w:r>
      <w:r w:rsidRPr="003F3D82">
        <w:rPr>
          <w:rFonts w:ascii="Georgia" w:eastAsia="Calibri" w:hAnsi="Georgia"/>
          <w:sz w:val="22"/>
          <w:szCs w:val="22"/>
        </w:rPr>
        <w:t xml:space="preserve"> an allowance will be paid currently this is 40 pence per mile.</w:t>
      </w:r>
      <w:r w:rsidR="00606EF9" w:rsidRPr="003F3D82">
        <w:rPr>
          <w:rFonts w:ascii="Georgia" w:eastAsia="Calibri" w:hAnsi="Georgia"/>
          <w:sz w:val="22"/>
          <w:szCs w:val="22"/>
        </w:rPr>
        <w:br/>
      </w:r>
    </w:p>
    <w:p w:rsidR="000A7C13" w:rsidRPr="003F3D82" w:rsidRDefault="000A7C13" w:rsidP="000B5E05">
      <w:pPr>
        <w:spacing w:after="200" w:line="276" w:lineRule="auto"/>
        <w:rPr>
          <w:rFonts w:ascii="Georgia" w:eastAsia="Calibri" w:hAnsi="Georgia"/>
          <w:b/>
          <w:sz w:val="22"/>
          <w:szCs w:val="22"/>
        </w:rPr>
      </w:pPr>
      <w:r w:rsidRPr="003F3D82">
        <w:rPr>
          <w:rFonts w:ascii="Georgia" w:eastAsia="Calibri" w:hAnsi="Georgia"/>
          <w:b/>
          <w:sz w:val="22"/>
          <w:szCs w:val="22"/>
        </w:rPr>
        <w:t>Other expenses</w:t>
      </w:r>
    </w:p>
    <w:p w:rsidR="006777D7" w:rsidRPr="003F3D82" w:rsidRDefault="000A7C13" w:rsidP="007156A3">
      <w:pPr>
        <w:numPr>
          <w:ilvl w:val="0"/>
          <w:numId w:val="5"/>
        </w:numPr>
        <w:spacing w:after="200" w:line="276" w:lineRule="auto"/>
        <w:rPr>
          <w:rFonts w:ascii="Georgia" w:hAnsi="Georgia"/>
        </w:rPr>
      </w:pPr>
      <w:r w:rsidRPr="003F3D82">
        <w:rPr>
          <w:rFonts w:ascii="Georgia" w:eastAsia="Calibri" w:hAnsi="Georgia"/>
          <w:sz w:val="22"/>
          <w:szCs w:val="22"/>
        </w:rPr>
        <w:t>Other expenses necessarily incurred arising from the performance of duties of the job will be paid, subject to clearance by your line manager.</w:t>
      </w:r>
      <w:r w:rsidR="00606EF9" w:rsidRPr="003F3D82">
        <w:rPr>
          <w:rFonts w:ascii="Georgia" w:eastAsia="Calibri" w:hAnsi="Georgia"/>
          <w:sz w:val="22"/>
          <w:szCs w:val="22"/>
        </w:rPr>
        <w:br/>
      </w:r>
    </w:p>
    <w:p w:rsidR="002438F2" w:rsidRDefault="002438F2" w:rsidP="002438F2">
      <w:pPr>
        <w:spacing w:after="200" w:line="276" w:lineRule="auto"/>
        <w:ind w:left="360"/>
      </w:pPr>
    </w:p>
    <w:sectPr w:rsidR="002438F2" w:rsidSect="00CD0F96">
      <w:footerReference w:type="even" r:id="rId10"/>
      <w:footerReference w:type="default" r:id="rId11"/>
      <w:footerReference w:type="first" r:id="rId12"/>
      <w:pgSz w:w="11906" w:h="16838"/>
      <w:pgMar w:top="1134" w:right="1418" w:bottom="124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13" w:rsidRDefault="00B13B13">
      <w:r>
        <w:separator/>
      </w:r>
    </w:p>
  </w:endnote>
  <w:endnote w:type="continuationSeparator" w:id="0">
    <w:p w:rsidR="00B13B13" w:rsidRDefault="00B1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ocietyUltra">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96" w:rsidRDefault="00CD0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F96" w:rsidRDefault="00CD0F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96" w:rsidRPr="002B64ED" w:rsidRDefault="00CD0F96">
    <w:pPr>
      <w:pStyle w:val="Footer"/>
      <w:ind w:right="360"/>
      <w:rPr>
        <w:rFonts w:ascii="Georgia" w:hAnsi="Georgia"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96" w:rsidRPr="006B1B05" w:rsidRDefault="00CD0F96">
    <w:pPr>
      <w:pStyle w:val="Footer"/>
      <w:rPr>
        <w:rFonts w:ascii="Georgia" w:hAnsi="Georgia"/>
        <w:sz w:val="16"/>
        <w:szCs w:val="16"/>
      </w:rPr>
    </w:pPr>
    <w:r w:rsidRPr="006B1B05">
      <w:rPr>
        <w:rFonts w:ascii="Georgia" w:hAnsi="Georgia"/>
        <w:sz w:val="16"/>
        <w:szCs w:val="16"/>
      </w:rPr>
      <w:t>Recruitment and Selection – Recruitment Pack (December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13" w:rsidRDefault="00B13B13">
      <w:r>
        <w:separator/>
      </w:r>
    </w:p>
  </w:footnote>
  <w:footnote w:type="continuationSeparator" w:id="0">
    <w:p w:rsidR="00B13B13" w:rsidRDefault="00B1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4302A6"/>
    <w:multiLevelType w:val="hybridMultilevel"/>
    <w:tmpl w:val="BB86B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E37D07"/>
    <w:multiLevelType w:val="hybridMultilevel"/>
    <w:tmpl w:val="AA7C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14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6B5298A"/>
    <w:multiLevelType w:val="hybridMultilevel"/>
    <w:tmpl w:val="88FA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C7694"/>
    <w:multiLevelType w:val="singleLevel"/>
    <w:tmpl w:val="E3140740"/>
    <w:lvl w:ilvl="0">
      <w:start w:val="1"/>
      <w:numFmt w:val="bullet"/>
      <w:lvlText w:val=""/>
      <w:lvlJc w:val="left"/>
      <w:pPr>
        <w:tabs>
          <w:tab w:val="num" w:pos="360"/>
        </w:tabs>
        <w:ind w:left="360" w:hanging="360"/>
      </w:pPr>
      <w:rPr>
        <w:rFonts w:ascii="Symbol" w:hAnsi="Symbol" w:hint="default"/>
        <w:color w:val="auto"/>
      </w:rPr>
    </w:lvl>
  </w:abstractNum>
  <w:abstractNum w:abstractNumId="6">
    <w:nsid w:val="2B8D0112"/>
    <w:multiLevelType w:val="hybridMultilevel"/>
    <w:tmpl w:val="6534D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8D6E78"/>
    <w:multiLevelType w:val="multilevel"/>
    <w:tmpl w:val="994C8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A6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2065D5E"/>
    <w:multiLevelType w:val="hybridMultilevel"/>
    <w:tmpl w:val="31FA98AC"/>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ACA0E1E"/>
    <w:multiLevelType w:val="hybridMultilevel"/>
    <w:tmpl w:val="16529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121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B734F6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12"/>
  </w:num>
  <w:num w:numId="4">
    <w:abstractNumId w:val="11"/>
  </w:num>
  <w:num w:numId="5">
    <w:abstractNumId w:val="0"/>
  </w:num>
  <w:num w:numId="6">
    <w:abstractNumId w:val="8"/>
  </w:num>
  <w:num w:numId="7">
    <w:abstractNumId w:val="1"/>
  </w:num>
  <w:num w:numId="8">
    <w:abstractNumId w:val="10"/>
  </w:num>
  <w:num w:numId="9">
    <w:abstractNumId w:val="2"/>
  </w:num>
  <w:num w:numId="10">
    <w:abstractNumId w:val="7"/>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13"/>
    <w:rsid w:val="00007606"/>
    <w:rsid w:val="000A7C13"/>
    <w:rsid w:val="000B5E05"/>
    <w:rsid w:val="00110513"/>
    <w:rsid w:val="001C5A6C"/>
    <w:rsid w:val="002438F2"/>
    <w:rsid w:val="002A221F"/>
    <w:rsid w:val="002C3746"/>
    <w:rsid w:val="002C4487"/>
    <w:rsid w:val="003537C5"/>
    <w:rsid w:val="003F3D82"/>
    <w:rsid w:val="00455B77"/>
    <w:rsid w:val="0058004F"/>
    <w:rsid w:val="005B2C45"/>
    <w:rsid w:val="005B34FC"/>
    <w:rsid w:val="005D46AE"/>
    <w:rsid w:val="005F2470"/>
    <w:rsid w:val="005F2BDC"/>
    <w:rsid w:val="005F384A"/>
    <w:rsid w:val="00606EF9"/>
    <w:rsid w:val="00625F61"/>
    <w:rsid w:val="006777D7"/>
    <w:rsid w:val="0069384E"/>
    <w:rsid w:val="006B1269"/>
    <w:rsid w:val="007156A3"/>
    <w:rsid w:val="00773CE2"/>
    <w:rsid w:val="00781CF0"/>
    <w:rsid w:val="007866D6"/>
    <w:rsid w:val="007D74D6"/>
    <w:rsid w:val="008039A3"/>
    <w:rsid w:val="008B6723"/>
    <w:rsid w:val="009704E8"/>
    <w:rsid w:val="00A1217B"/>
    <w:rsid w:val="00A63063"/>
    <w:rsid w:val="00AC5FBE"/>
    <w:rsid w:val="00B13B13"/>
    <w:rsid w:val="00B25485"/>
    <w:rsid w:val="00B3101B"/>
    <w:rsid w:val="00B545B9"/>
    <w:rsid w:val="00C2127A"/>
    <w:rsid w:val="00C265AD"/>
    <w:rsid w:val="00C50605"/>
    <w:rsid w:val="00C95024"/>
    <w:rsid w:val="00C95E1A"/>
    <w:rsid w:val="00CB615E"/>
    <w:rsid w:val="00CD0F96"/>
    <w:rsid w:val="00CD2218"/>
    <w:rsid w:val="00DA0C46"/>
    <w:rsid w:val="00E41B1B"/>
    <w:rsid w:val="00E574F9"/>
    <w:rsid w:val="00F12E1F"/>
    <w:rsid w:val="00F17414"/>
    <w:rsid w:val="00F4584D"/>
    <w:rsid w:val="00F945F1"/>
    <w:rsid w:val="00FC7B74"/>
    <w:rsid w:val="00FD760C"/>
    <w:rsid w:val="00FE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7C13"/>
    <w:pPr>
      <w:keepNext/>
      <w:outlineLvl w:val="0"/>
    </w:pPr>
    <w:rPr>
      <w:rFonts w:ascii="Arial" w:hAnsi="Arial" w:cs="Arial"/>
      <w:b/>
    </w:rPr>
  </w:style>
  <w:style w:type="paragraph" w:styleId="Heading2">
    <w:name w:val="heading 2"/>
    <w:basedOn w:val="Normal"/>
    <w:next w:val="Normal"/>
    <w:link w:val="Heading2Char"/>
    <w:qFormat/>
    <w:rsid w:val="000A7C13"/>
    <w:pPr>
      <w:keepNext/>
      <w:outlineLvl w:val="1"/>
    </w:pPr>
    <w:rPr>
      <w:rFonts w:ascii="Arial" w:hAnsi="Arial" w:cs="Arial"/>
      <w:bCs/>
      <w:i/>
      <w:iCs/>
    </w:rPr>
  </w:style>
  <w:style w:type="paragraph" w:styleId="Heading5">
    <w:name w:val="heading 5"/>
    <w:basedOn w:val="Normal"/>
    <w:next w:val="Normal"/>
    <w:link w:val="Heading5Char"/>
    <w:qFormat/>
    <w:rsid w:val="000A7C13"/>
    <w:pPr>
      <w:keepNext/>
      <w:ind w:left="1440" w:firstLine="720"/>
      <w:outlineLvl w:val="4"/>
    </w:pPr>
    <w:rPr>
      <w:rFonts w:ascii="SocietyUltra" w:hAnsi="SocietyUltra"/>
      <w:sz w:val="28"/>
    </w:rPr>
  </w:style>
  <w:style w:type="paragraph" w:styleId="Heading7">
    <w:name w:val="heading 7"/>
    <w:basedOn w:val="Normal"/>
    <w:next w:val="Normal"/>
    <w:link w:val="Heading7Char"/>
    <w:qFormat/>
    <w:rsid w:val="000A7C13"/>
    <w:pPr>
      <w:keepNext/>
      <w:jc w:val="center"/>
      <w:outlineLvl w:val="6"/>
    </w:pPr>
    <w:rPr>
      <w:rFonts w:ascii="SocietyUltra" w:hAnsi="SocietyUltr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C13"/>
    <w:rPr>
      <w:rFonts w:ascii="Arial" w:eastAsia="Times New Roman" w:hAnsi="Arial" w:cs="Arial"/>
      <w:b/>
      <w:sz w:val="24"/>
      <w:szCs w:val="24"/>
    </w:rPr>
  </w:style>
  <w:style w:type="character" w:customStyle="1" w:styleId="Heading2Char">
    <w:name w:val="Heading 2 Char"/>
    <w:basedOn w:val="DefaultParagraphFont"/>
    <w:link w:val="Heading2"/>
    <w:rsid w:val="000A7C13"/>
    <w:rPr>
      <w:rFonts w:ascii="Arial" w:eastAsia="Times New Roman" w:hAnsi="Arial" w:cs="Arial"/>
      <w:bCs/>
      <w:i/>
      <w:iCs/>
      <w:sz w:val="24"/>
      <w:szCs w:val="24"/>
    </w:rPr>
  </w:style>
  <w:style w:type="character" w:customStyle="1" w:styleId="Heading5Char">
    <w:name w:val="Heading 5 Char"/>
    <w:basedOn w:val="DefaultParagraphFont"/>
    <w:link w:val="Heading5"/>
    <w:rsid w:val="000A7C13"/>
    <w:rPr>
      <w:rFonts w:ascii="SocietyUltra" w:eastAsia="Times New Roman" w:hAnsi="SocietyUltra" w:cs="Times New Roman"/>
      <w:sz w:val="28"/>
      <w:szCs w:val="24"/>
    </w:rPr>
  </w:style>
  <w:style w:type="character" w:customStyle="1" w:styleId="Heading7Char">
    <w:name w:val="Heading 7 Char"/>
    <w:basedOn w:val="DefaultParagraphFont"/>
    <w:link w:val="Heading7"/>
    <w:rsid w:val="000A7C13"/>
    <w:rPr>
      <w:rFonts w:ascii="SocietyUltra" w:eastAsia="Times New Roman" w:hAnsi="SocietyUltra" w:cs="Times New Roman"/>
      <w:sz w:val="28"/>
      <w:szCs w:val="24"/>
    </w:rPr>
  </w:style>
  <w:style w:type="paragraph" w:styleId="BodyText2">
    <w:name w:val="Body Text 2"/>
    <w:basedOn w:val="Normal"/>
    <w:link w:val="BodyText2Char"/>
    <w:rsid w:val="000A7C13"/>
    <w:rPr>
      <w:rFonts w:ascii="Arial" w:hAnsi="Arial"/>
      <w:bCs/>
      <w:sz w:val="22"/>
      <w:lang w:val="en-US"/>
    </w:rPr>
  </w:style>
  <w:style w:type="character" w:customStyle="1" w:styleId="BodyText2Char">
    <w:name w:val="Body Text 2 Char"/>
    <w:basedOn w:val="DefaultParagraphFont"/>
    <w:link w:val="BodyText2"/>
    <w:rsid w:val="000A7C13"/>
    <w:rPr>
      <w:rFonts w:ascii="Arial" w:eastAsia="Times New Roman" w:hAnsi="Arial" w:cs="Times New Roman"/>
      <w:bCs/>
      <w:szCs w:val="24"/>
      <w:lang w:val="en-US"/>
    </w:rPr>
  </w:style>
  <w:style w:type="paragraph" w:styleId="Footer">
    <w:name w:val="footer"/>
    <w:basedOn w:val="Normal"/>
    <w:link w:val="FooterChar"/>
    <w:rsid w:val="000A7C13"/>
    <w:pPr>
      <w:tabs>
        <w:tab w:val="center" w:pos="4153"/>
        <w:tab w:val="right" w:pos="8306"/>
      </w:tabs>
    </w:pPr>
  </w:style>
  <w:style w:type="character" w:customStyle="1" w:styleId="FooterChar">
    <w:name w:val="Footer Char"/>
    <w:basedOn w:val="DefaultParagraphFont"/>
    <w:link w:val="Footer"/>
    <w:rsid w:val="000A7C13"/>
    <w:rPr>
      <w:rFonts w:ascii="Times New Roman" w:eastAsia="Times New Roman" w:hAnsi="Times New Roman" w:cs="Times New Roman"/>
      <w:sz w:val="24"/>
      <w:szCs w:val="24"/>
    </w:rPr>
  </w:style>
  <w:style w:type="character" w:styleId="PageNumber">
    <w:name w:val="page number"/>
    <w:basedOn w:val="DefaultParagraphFont"/>
    <w:rsid w:val="000A7C13"/>
  </w:style>
  <w:style w:type="character" w:styleId="Hyperlink">
    <w:name w:val="Hyperlink"/>
    <w:rsid w:val="000A7C13"/>
    <w:rPr>
      <w:color w:val="0000FF"/>
      <w:u w:val="single"/>
    </w:rPr>
  </w:style>
  <w:style w:type="character" w:styleId="Strong">
    <w:name w:val="Strong"/>
    <w:uiPriority w:val="22"/>
    <w:qFormat/>
    <w:rsid w:val="000A7C13"/>
    <w:rPr>
      <w:b/>
      <w:bCs/>
    </w:rPr>
  </w:style>
  <w:style w:type="paragraph" w:styleId="ListParagraph">
    <w:name w:val="List Paragraph"/>
    <w:basedOn w:val="Normal"/>
    <w:uiPriority w:val="34"/>
    <w:qFormat/>
    <w:rsid w:val="000A7C13"/>
    <w:pPr>
      <w:ind w:left="720"/>
    </w:pPr>
    <w:rPr>
      <w:rFonts w:ascii="Arial" w:hAnsi="Arial"/>
      <w:sz w:val="22"/>
    </w:rPr>
  </w:style>
  <w:style w:type="paragraph" w:styleId="Header">
    <w:name w:val="header"/>
    <w:basedOn w:val="Normal"/>
    <w:link w:val="HeaderChar"/>
    <w:uiPriority w:val="99"/>
    <w:unhideWhenUsed/>
    <w:rsid w:val="00C265AD"/>
    <w:pPr>
      <w:tabs>
        <w:tab w:val="center" w:pos="4513"/>
        <w:tab w:val="right" w:pos="9026"/>
      </w:tabs>
    </w:pPr>
  </w:style>
  <w:style w:type="character" w:customStyle="1" w:styleId="HeaderChar">
    <w:name w:val="Header Char"/>
    <w:basedOn w:val="DefaultParagraphFont"/>
    <w:link w:val="Header"/>
    <w:uiPriority w:val="99"/>
    <w:rsid w:val="00C265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384E"/>
    <w:rPr>
      <w:rFonts w:ascii="Tahoma" w:hAnsi="Tahoma" w:cs="Tahoma"/>
      <w:sz w:val="16"/>
      <w:szCs w:val="16"/>
    </w:rPr>
  </w:style>
  <w:style w:type="character" w:customStyle="1" w:styleId="BalloonTextChar">
    <w:name w:val="Balloon Text Char"/>
    <w:basedOn w:val="DefaultParagraphFont"/>
    <w:link w:val="BalloonText"/>
    <w:uiPriority w:val="99"/>
    <w:semiHidden/>
    <w:rsid w:val="0069384E"/>
    <w:rPr>
      <w:rFonts w:ascii="Tahoma" w:eastAsia="Times New Roman" w:hAnsi="Tahoma" w:cs="Tahoma"/>
      <w:sz w:val="16"/>
      <w:szCs w:val="16"/>
    </w:rPr>
  </w:style>
  <w:style w:type="paragraph" w:styleId="NormalWeb">
    <w:name w:val="Normal (Web)"/>
    <w:basedOn w:val="Normal"/>
    <w:uiPriority w:val="99"/>
    <w:rsid w:val="00F12E1F"/>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007606"/>
    <w:rPr>
      <w:sz w:val="16"/>
      <w:szCs w:val="16"/>
    </w:rPr>
  </w:style>
  <w:style w:type="paragraph" w:styleId="CommentText">
    <w:name w:val="annotation text"/>
    <w:basedOn w:val="Normal"/>
    <w:link w:val="CommentTextChar"/>
    <w:uiPriority w:val="99"/>
    <w:semiHidden/>
    <w:unhideWhenUsed/>
    <w:rsid w:val="00007606"/>
    <w:rPr>
      <w:sz w:val="20"/>
      <w:szCs w:val="20"/>
    </w:rPr>
  </w:style>
  <w:style w:type="character" w:customStyle="1" w:styleId="CommentTextChar">
    <w:name w:val="Comment Text Char"/>
    <w:basedOn w:val="DefaultParagraphFont"/>
    <w:link w:val="CommentText"/>
    <w:uiPriority w:val="99"/>
    <w:semiHidden/>
    <w:rsid w:val="000076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606"/>
    <w:rPr>
      <w:b/>
      <w:bCs/>
    </w:rPr>
  </w:style>
  <w:style w:type="character" w:customStyle="1" w:styleId="CommentSubjectChar">
    <w:name w:val="Comment Subject Char"/>
    <w:basedOn w:val="CommentTextChar"/>
    <w:link w:val="CommentSubject"/>
    <w:uiPriority w:val="99"/>
    <w:semiHidden/>
    <w:rsid w:val="0000760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7C13"/>
    <w:pPr>
      <w:keepNext/>
      <w:outlineLvl w:val="0"/>
    </w:pPr>
    <w:rPr>
      <w:rFonts w:ascii="Arial" w:hAnsi="Arial" w:cs="Arial"/>
      <w:b/>
    </w:rPr>
  </w:style>
  <w:style w:type="paragraph" w:styleId="Heading2">
    <w:name w:val="heading 2"/>
    <w:basedOn w:val="Normal"/>
    <w:next w:val="Normal"/>
    <w:link w:val="Heading2Char"/>
    <w:qFormat/>
    <w:rsid w:val="000A7C13"/>
    <w:pPr>
      <w:keepNext/>
      <w:outlineLvl w:val="1"/>
    </w:pPr>
    <w:rPr>
      <w:rFonts w:ascii="Arial" w:hAnsi="Arial" w:cs="Arial"/>
      <w:bCs/>
      <w:i/>
      <w:iCs/>
    </w:rPr>
  </w:style>
  <w:style w:type="paragraph" w:styleId="Heading5">
    <w:name w:val="heading 5"/>
    <w:basedOn w:val="Normal"/>
    <w:next w:val="Normal"/>
    <w:link w:val="Heading5Char"/>
    <w:qFormat/>
    <w:rsid w:val="000A7C13"/>
    <w:pPr>
      <w:keepNext/>
      <w:ind w:left="1440" w:firstLine="720"/>
      <w:outlineLvl w:val="4"/>
    </w:pPr>
    <w:rPr>
      <w:rFonts w:ascii="SocietyUltra" w:hAnsi="SocietyUltra"/>
      <w:sz w:val="28"/>
    </w:rPr>
  </w:style>
  <w:style w:type="paragraph" w:styleId="Heading7">
    <w:name w:val="heading 7"/>
    <w:basedOn w:val="Normal"/>
    <w:next w:val="Normal"/>
    <w:link w:val="Heading7Char"/>
    <w:qFormat/>
    <w:rsid w:val="000A7C13"/>
    <w:pPr>
      <w:keepNext/>
      <w:jc w:val="center"/>
      <w:outlineLvl w:val="6"/>
    </w:pPr>
    <w:rPr>
      <w:rFonts w:ascii="SocietyUltra" w:hAnsi="SocietyUltr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C13"/>
    <w:rPr>
      <w:rFonts w:ascii="Arial" w:eastAsia="Times New Roman" w:hAnsi="Arial" w:cs="Arial"/>
      <w:b/>
      <w:sz w:val="24"/>
      <w:szCs w:val="24"/>
    </w:rPr>
  </w:style>
  <w:style w:type="character" w:customStyle="1" w:styleId="Heading2Char">
    <w:name w:val="Heading 2 Char"/>
    <w:basedOn w:val="DefaultParagraphFont"/>
    <w:link w:val="Heading2"/>
    <w:rsid w:val="000A7C13"/>
    <w:rPr>
      <w:rFonts w:ascii="Arial" w:eastAsia="Times New Roman" w:hAnsi="Arial" w:cs="Arial"/>
      <w:bCs/>
      <w:i/>
      <w:iCs/>
      <w:sz w:val="24"/>
      <w:szCs w:val="24"/>
    </w:rPr>
  </w:style>
  <w:style w:type="character" w:customStyle="1" w:styleId="Heading5Char">
    <w:name w:val="Heading 5 Char"/>
    <w:basedOn w:val="DefaultParagraphFont"/>
    <w:link w:val="Heading5"/>
    <w:rsid w:val="000A7C13"/>
    <w:rPr>
      <w:rFonts w:ascii="SocietyUltra" w:eastAsia="Times New Roman" w:hAnsi="SocietyUltra" w:cs="Times New Roman"/>
      <w:sz w:val="28"/>
      <w:szCs w:val="24"/>
    </w:rPr>
  </w:style>
  <w:style w:type="character" w:customStyle="1" w:styleId="Heading7Char">
    <w:name w:val="Heading 7 Char"/>
    <w:basedOn w:val="DefaultParagraphFont"/>
    <w:link w:val="Heading7"/>
    <w:rsid w:val="000A7C13"/>
    <w:rPr>
      <w:rFonts w:ascii="SocietyUltra" w:eastAsia="Times New Roman" w:hAnsi="SocietyUltra" w:cs="Times New Roman"/>
      <w:sz w:val="28"/>
      <w:szCs w:val="24"/>
    </w:rPr>
  </w:style>
  <w:style w:type="paragraph" w:styleId="BodyText2">
    <w:name w:val="Body Text 2"/>
    <w:basedOn w:val="Normal"/>
    <w:link w:val="BodyText2Char"/>
    <w:rsid w:val="000A7C13"/>
    <w:rPr>
      <w:rFonts w:ascii="Arial" w:hAnsi="Arial"/>
      <w:bCs/>
      <w:sz w:val="22"/>
      <w:lang w:val="en-US"/>
    </w:rPr>
  </w:style>
  <w:style w:type="character" w:customStyle="1" w:styleId="BodyText2Char">
    <w:name w:val="Body Text 2 Char"/>
    <w:basedOn w:val="DefaultParagraphFont"/>
    <w:link w:val="BodyText2"/>
    <w:rsid w:val="000A7C13"/>
    <w:rPr>
      <w:rFonts w:ascii="Arial" w:eastAsia="Times New Roman" w:hAnsi="Arial" w:cs="Times New Roman"/>
      <w:bCs/>
      <w:szCs w:val="24"/>
      <w:lang w:val="en-US"/>
    </w:rPr>
  </w:style>
  <w:style w:type="paragraph" w:styleId="Footer">
    <w:name w:val="footer"/>
    <w:basedOn w:val="Normal"/>
    <w:link w:val="FooterChar"/>
    <w:rsid w:val="000A7C13"/>
    <w:pPr>
      <w:tabs>
        <w:tab w:val="center" w:pos="4153"/>
        <w:tab w:val="right" w:pos="8306"/>
      </w:tabs>
    </w:pPr>
  </w:style>
  <w:style w:type="character" w:customStyle="1" w:styleId="FooterChar">
    <w:name w:val="Footer Char"/>
    <w:basedOn w:val="DefaultParagraphFont"/>
    <w:link w:val="Footer"/>
    <w:rsid w:val="000A7C13"/>
    <w:rPr>
      <w:rFonts w:ascii="Times New Roman" w:eastAsia="Times New Roman" w:hAnsi="Times New Roman" w:cs="Times New Roman"/>
      <w:sz w:val="24"/>
      <w:szCs w:val="24"/>
    </w:rPr>
  </w:style>
  <w:style w:type="character" w:styleId="PageNumber">
    <w:name w:val="page number"/>
    <w:basedOn w:val="DefaultParagraphFont"/>
    <w:rsid w:val="000A7C13"/>
  </w:style>
  <w:style w:type="character" w:styleId="Hyperlink">
    <w:name w:val="Hyperlink"/>
    <w:rsid w:val="000A7C13"/>
    <w:rPr>
      <w:color w:val="0000FF"/>
      <w:u w:val="single"/>
    </w:rPr>
  </w:style>
  <w:style w:type="character" w:styleId="Strong">
    <w:name w:val="Strong"/>
    <w:uiPriority w:val="22"/>
    <w:qFormat/>
    <w:rsid w:val="000A7C13"/>
    <w:rPr>
      <w:b/>
      <w:bCs/>
    </w:rPr>
  </w:style>
  <w:style w:type="paragraph" w:styleId="ListParagraph">
    <w:name w:val="List Paragraph"/>
    <w:basedOn w:val="Normal"/>
    <w:uiPriority w:val="34"/>
    <w:qFormat/>
    <w:rsid w:val="000A7C13"/>
    <w:pPr>
      <w:ind w:left="720"/>
    </w:pPr>
    <w:rPr>
      <w:rFonts w:ascii="Arial" w:hAnsi="Arial"/>
      <w:sz w:val="22"/>
    </w:rPr>
  </w:style>
  <w:style w:type="paragraph" w:styleId="Header">
    <w:name w:val="header"/>
    <w:basedOn w:val="Normal"/>
    <w:link w:val="HeaderChar"/>
    <w:uiPriority w:val="99"/>
    <w:unhideWhenUsed/>
    <w:rsid w:val="00C265AD"/>
    <w:pPr>
      <w:tabs>
        <w:tab w:val="center" w:pos="4513"/>
        <w:tab w:val="right" w:pos="9026"/>
      </w:tabs>
    </w:pPr>
  </w:style>
  <w:style w:type="character" w:customStyle="1" w:styleId="HeaderChar">
    <w:name w:val="Header Char"/>
    <w:basedOn w:val="DefaultParagraphFont"/>
    <w:link w:val="Header"/>
    <w:uiPriority w:val="99"/>
    <w:rsid w:val="00C265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384E"/>
    <w:rPr>
      <w:rFonts w:ascii="Tahoma" w:hAnsi="Tahoma" w:cs="Tahoma"/>
      <w:sz w:val="16"/>
      <w:szCs w:val="16"/>
    </w:rPr>
  </w:style>
  <w:style w:type="character" w:customStyle="1" w:styleId="BalloonTextChar">
    <w:name w:val="Balloon Text Char"/>
    <w:basedOn w:val="DefaultParagraphFont"/>
    <w:link w:val="BalloonText"/>
    <w:uiPriority w:val="99"/>
    <w:semiHidden/>
    <w:rsid w:val="0069384E"/>
    <w:rPr>
      <w:rFonts w:ascii="Tahoma" w:eastAsia="Times New Roman" w:hAnsi="Tahoma" w:cs="Tahoma"/>
      <w:sz w:val="16"/>
      <w:szCs w:val="16"/>
    </w:rPr>
  </w:style>
  <w:style w:type="paragraph" w:styleId="NormalWeb">
    <w:name w:val="Normal (Web)"/>
    <w:basedOn w:val="Normal"/>
    <w:uiPriority w:val="99"/>
    <w:rsid w:val="00F12E1F"/>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007606"/>
    <w:rPr>
      <w:sz w:val="16"/>
      <w:szCs w:val="16"/>
    </w:rPr>
  </w:style>
  <w:style w:type="paragraph" w:styleId="CommentText">
    <w:name w:val="annotation text"/>
    <w:basedOn w:val="Normal"/>
    <w:link w:val="CommentTextChar"/>
    <w:uiPriority w:val="99"/>
    <w:semiHidden/>
    <w:unhideWhenUsed/>
    <w:rsid w:val="00007606"/>
    <w:rPr>
      <w:sz w:val="20"/>
      <w:szCs w:val="20"/>
    </w:rPr>
  </w:style>
  <w:style w:type="character" w:customStyle="1" w:styleId="CommentTextChar">
    <w:name w:val="Comment Text Char"/>
    <w:basedOn w:val="DefaultParagraphFont"/>
    <w:link w:val="CommentText"/>
    <w:uiPriority w:val="99"/>
    <w:semiHidden/>
    <w:rsid w:val="000076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606"/>
    <w:rPr>
      <w:b/>
      <w:bCs/>
    </w:rPr>
  </w:style>
  <w:style w:type="character" w:customStyle="1" w:styleId="CommentSubjectChar">
    <w:name w:val="Comment Subject Char"/>
    <w:basedOn w:val="CommentTextChar"/>
    <w:link w:val="CommentSubject"/>
    <w:uiPriority w:val="99"/>
    <w:semiHidden/>
    <w:rsid w:val="000076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liverpoolph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Swan</dc:creator>
  <cp:lastModifiedBy>Andrew Choyce</cp:lastModifiedBy>
  <cp:revision>3</cp:revision>
  <cp:lastPrinted>2016-12-22T13:53:00Z</cp:lastPrinted>
  <dcterms:created xsi:type="dcterms:W3CDTF">2017-01-12T13:11:00Z</dcterms:created>
  <dcterms:modified xsi:type="dcterms:W3CDTF">2017-01-12T13:13:00Z</dcterms:modified>
</cp:coreProperties>
</file>